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109" w:rsidRPr="00DF368A" w:rsidRDefault="0031196C">
      <w:pPr>
        <w:spacing w:after="0" w:line="408" w:lineRule="auto"/>
        <w:ind w:left="120"/>
        <w:jc w:val="center"/>
        <w:rPr>
          <w:lang w:val="ru-RU"/>
        </w:rPr>
      </w:pPr>
      <w:bookmarkStart w:id="0" w:name="block-67437309"/>
      <w:r w:rsidRPr="00DF368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C6109" w:rsidRPr="00DF368A" w:rsidRDefault="0031196C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DF368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DF368A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0C6109" w:rsidRDefault="003119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C6109" w:rsidRDefault="000C6109">
      <w:pPr>
        <w:spacing w:after="0"/>
        <w:ind w:left="120"/>
      </w:pPr>
    </w:p>
    <w:p w:rsidR="000C6109" w:rsidRDefault="000C6109">
      <w:pPr>
        <w:spacing w:after="0"/>
        <w:ind w:left="120"/>
      </w:pPr>
    </w:p>
    <w:p w:rsidR="000C6109" w:rsidRDefault="000C6109">
      <w:pPr>
        <w:spacing w:after="0"/>
        <w:ind w:left="120"/>
      </w:pPr>
    </w:p>
    <w:p w:rsidR="000C6109" w:rsidRDefault="000C610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119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119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119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119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1196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1196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DF368A" w:rsidRDefault="00DF368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:rsidR="000E6D86" w:rsidRDefault="0031196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119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6109" w:rsidRDefault="000C6109">
      <w:pPr>
        <w:spacing w:after="0"/>
        <w:ind w:left="120"/>
      </w:pPr>
    </w:p>
    <w:p w:rsidR="000C6109" w:rsidRDefault="000C6109">
      <w:pPr>
        <w:spacing w:after="0"/>
        <w:ind w:left="120"/>
      </w:pPr>
    </w:p>
    <w:p w:rsidR="000C6109" w:rsidRDefault="000C6109">
      <w:pPr>
        <w:spacing w:after="0"/>
        <w:ind w:left="120"/>
      </w:pPr>
    </w:p>
    <w:p w:rsidR="000C6109" w:rsidRDefault="000C6109">
      <w:pPr>
        <w:spacing w:after="0"/>
        <w:ind w:left="120"/>
      </w:pPr>
    </w:p>
    <w:p w:rsidR="000C6109" w:rsidRDefault="000C6109">
      <w:pPr>
        <w:spacing w:after="0"/>
        <w:ind w:left="120"/>
      </w:pPr>
    </w:p>
    <w:p w:rsidR="000C6109" w:rsidRDefault="003119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C6109" w:rsidRDefault="0031196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8422683)</w:t>
      </w:r>
    </w:p>
    <w:p w:rsidR="000C6109" w:rsidRDefault="000C6109">
      <w:pPr>
        <w:spacing w:after="0"/>
        <w:ind w:left="120"/>
        <w:jc w:val="center"/>
      </w:pPr>
    </w:p>
    <w:p w:rsidR="000C6109" w:rsidRDefault="003119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0C6109" w:rsidRDefault="0031196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0C6109">
      <w:pPr>
        <w:spacing w:after="0"/>
        <w:ind w:left="120"/>
        <w:jc w:val="center"/>
      </w:pPr>
    </w:p>
    <w:p w:rsidR="000C6109" w:rsidRDefault="0031196C">
      <w:pPr>
        <w:spacing w:after="0"/>
        <w:ind w:left="120"/>
        <w:jc w:val="center"/>
      </w:pP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0C6109" w:rsidRDefault="000C6109">
      <w:pPr>
        <w:spacing w:after="0"/>
        <w:ind w:left="120"/>
      </w:pPr>
    </w:p>
    <w:p w:rsidR="000C6109" w:rsidRDefault="000C6109">
      <w:pPr>
        <w:sectPr w:rsidR="000C6109">
          <w:pgSz w:w="11906" w:h="16383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 w:line="264" w:lineRule="auto"/>
        <w:ind w:left="120"/>
        <w:jc w:val="both"/>
      </w:pPr>
      <w:bookmarkStart w:id="6" w:name="block-6743731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</w:t>
      </w:r>
      <w:r w:rsidRPr="00DF368A">
        <w:rPr>
          <w:rFonts w:ascii="Times New Roman" w:hAnsi="Times New Roman"/>
          <w:color w:val="000000"/>
          <w:sz w:val="28"/>
          <w:lang w:val="ru-RU"/>
        </w:rPr>
        <w:t>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</w:t>
      </w:r>
      <w:r w:rsidRPr="00DF368A">
        <w:rPr>
          <w:rFonts w:ascii="Times New Roman" w:hAnsi="Times New Roman"/>
          <w:color w:val="000000"/>
          <w:sz w:val="28"/>
          <w:lang w:val="ru-RU"/>
        </w:rPr>
        <w:t>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</w:t>
      </w:r>
      <w:r w:rsidRPr="00DF368A">
        <w:rPr>
          <w:rFonts w:ascii="Times New Roman" w:hAnsi="Times New Roman"/>
          <w:color w:val="000000"/>
          <w:sz w:val="28"/>
          <w:lang w:val="ru-RU"/>
        </w:rPr>
        <w:t>ам курса.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</w:t>
      </w:r>
      <w:r w:rsidRPr="00DF368A">
        <w:rPr>
          <w:rFonts w:ascii="Times New Roman" w:hAnsi="Times New Roman"/>
          <w:color w:val="000000"/>
          <w:sz w:val="28"/>
          <w:lang w:val="ru-RU"/>
        </w:rPr>
        <w:t>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</w:t>
      </w:r>
      <w:r w:rsidRPr="00DF368A">
        <w:rPr>
          <w:rFonts w:ascii="Times New Roman" w:hAnsi="Times New Roman"/>
          <w:color w:val="000000"/>
          <w:sz w:val="28"/>
          <w:lang w:val="ru-RU"/>
        </w:rPr>
        <w:t>ания и понимания человека и общества в связи прошлого, настоящего и будущего.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</w:t>
      </w:r>
      <w:r w:rsidRPr="00DF368A">
        <w:rPr>
          <w:rFonts w:ascii="Times New Roman" w:hAnsi="Times New Roman"/>
          <w:color w:val="000000"/>
          <w:sz w:val="28"/>
          <w:lang w:val="ru-RU"/>
        </w:rPr>
        <w:t>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</w:t>
      </w:r>
      <w:r w:rsidRPr="00DF368A">
        <w:rPr>
          <w:rFonts w:ascii="Times New Roman" w:hAnsi="Times New Roman"/>
          <w:color w:val="000000"/>
          <w:sz w:val="28"/>
          <w:lang w:val="ru-RU"/>
        </w:rPr>
        <w:t>ению к прошлому и настоящему Отечества.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0C6109" w:rsidRPr="00DF368A" w:rsidRDefault="003119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C6109" w:rsidRPr="00DF368A" w:rsidRDefault="003119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об основных этапах </w:t>
      </w:r>
      <w:r w:rsidRPr="00DF368A">
        <w:rPr>
          <w:rFonts w:ascii="Times New Roman" w:hAnsi="Times New Roman"/>
          <w:color w:val="000000"/>
          <w:sz w:val="28"/>
          <w:lang w:val="ru-RU"/>
        </w:rPr>
        <w:t>развития человеческого общества, при особом внимании к месту и роли России во всемирно-историческом процессе;</w:t>
      </w:r>
    </w:p>
    <w:p w:rsidR="000C6109" w:rsidRPr="00DF368A" w:rsidRDefault="003119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</w:t>
      </w:r>
      <w:r w:rsidRPr="00DF368A">
        <w:rPr>
          <w:rFonts w:ascii="Times New Roman" w:hAnsi="Times New Roman"/>
          <w:color w:val="000000"/>
          <w:sz w:val="28"/>
          <w:lang w:val="ru-RU"/>
        </w:rPr>
        <w:t>опонимания, согласия и мира между людьми и народами, в духе демократических ценностей современного общества;</w:t>
      </w:r>
    </w:p>
    <w:p w:rsidR="000C6109" w:rsidRPr="00DF368A" w:rsidRDefault="003119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</w:t>
      </w:r>
      <w:r w:rsidRPr="00DF368A">
        <w:rPr>
          <w:rFonts w:ascii="Times New Roman" w:hAnsi="Times New Roman"/>
          <w:color w:val="000000"/>
          <w:sz w:val="28"/>
          <w:lang w:val="ru-RU"/>
        </w:rPr>
        <w:t>ривать события в соответствии с принципом историзма, в их динамике, взаимосвязи и взаимообусловленности;</w:t>
      </w:r>
    </w:p>
    <w:p w:rsidR="000C6109" w:rsidRPr="00DF368A" w:rsidRDefault="003119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</w:t>
      </w:r>
      <w:r w:rsidRPr="00DF368A">
        <w:rPr>
          <w:rFonts w:ascii="Times New Roman" w:hAnsi="Times New Roman"/>
          <w:color w:val="000000"/>
          <w:sz w:val="28"/>
          <w:lang w:val="ru-RU"/>
        </w:rPr>
        <w:t>оконфессиональном обществе.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</w:t>
      </w:r>
      <w:r w:rsidRPr="00DF368A">
        <w:rPr>
          <w:rFonts w:ascii="Times New Roman" w:hAnsi="Times New Roman"/>
          <w:color w:val="333333"/>
          <w:sz w:val="28"/>
          <w:lang w:val="ru-RU"/>
        </w:rPr>
        <w:t xml:space="preserve"> на изучение курса «История нашего края».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0C6109" w:rsidRPr="00DF368A" w:rsidRDefault="0031196C">
      <w:pPr>
        <w:spacing w:after="0"/>
        <w:ind w:firstLine="600"/>
        <w:jc w:val="right"/>
        <w:rPr>
          <w:lang w:val="ru-RU"/>
        </w:rPr>
      </w:pPr>
      <w:r w:rsidRPr="00DF368A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0C6109" w:rsidRPr="00DF368A" w:rsidRDefault="0031196C">
      <w:pPr>
        <w:spacing w:after="0"/>
        <w:ind w:firstLine="600"/>
        <w:jc w:val="right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0C6109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247"/>
            </w:pPr>
            <w:r w:rsidRPr="00DF36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0C6109" w:rsidRPr="00DF368A" w:rsidRDefault="0031196C">
            <w:pPr>
              <w:spacing w:after="0"/>
              <w:ind w:left="247"/>
              <w:rPr>
                <w:lang w:val="ru-RU"/>
              </w:rPr>
            </w:pPr>
            <w:r w:rsidRPr="00DF36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DF36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247"/>
            </w:pPr>
            <w:r w:rsidRPr="00DF36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0C610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Pr="00DF368A" w:rsidRDefault="0031196C">
            <w:pPr>
              <w:spacing w:after="0"/>
              <w:ind w:left="345"/>
              <w:jc w:val="both"/>
              <w:rPr>
                <w:lang w:val="ru-RU"/>
              </w:rPr>
            </w:pP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0C610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0C610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Pr="00DF368A" w:rsidRDefault="0031196C">
            <w:pPr>
              <w:spacing w:after="0"/>
              <w:ind w:left="345"/>
              <w:jc w:val="both"/>
              <w:rPr>
                <w:lang w:val="ru-RU"/>
              </w:rPr>
            </w:pP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0C610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Pr="00DF368A" w:rsidRDefault="0031196C">
            <w:pPr>
              <w:spacing w:after="0"/>
              <w:ind w:left="345"/>
              <w:jc w:val="both"/>
              <w:rPr>
                <w:lang w:val="ru-RU"/>
              </w:rPr>
            </w:pP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0C610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0C610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0C610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Pr="00DF368A" w:rsidRDefault="0031196C">
            <w:pPr>
              <w:spacing w:after="0"/>
              <w:ind w:left="345"/>
              <w:jc w:val="both"/>
              <w:rPr>
                <w:lang w:val="ru-RU"/>
              </w:rPr>
            </w:pP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0C610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0C610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 w:rsidRPr="00DF36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начало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0C610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0C6109" w:rsidRPr="00DF368A" w:rsidRDefault="0031196C">
            <w:pPr>
              <w:spacing w:after="0"/>
              <w:ind w:left="345"/>
              <w:jc w:val="both"/>
              <w:rPr>
                <w:lang w:val="ru-RU"/>
              </w:rPr>
            </w:pPr>
            <w:r w:rsidRPr="00DF36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36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36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0C610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both"/>
            </w:pPr>
            <w:r w:rsidRPr="00DF36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0C610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C6109" w:rsidRPr="00DF368A" w:rsidRDefault="0031196C">
            <w:pPr>
              <w:spacing w:after="0"/>
              <w:ind w:left="345"/>
              <w:jc w:val="both"/>
              <w:rPr>
                <w:lang w:val="ru-RU"/>
              </w:rPr>
            </w:pP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DF368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0C6109" w:rsidRDefault="000C6109">
      <w:pPr>
        <w:sectPr w:rsidR="000C6109">
          <w:pgSz w:w="11906" w:h="16383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 w:line="264" w:lineRule="auto"/>
        <w:ind w:left="120"/>
        <w:jc w:val="both"/>
      </w:pPr>
      <w:bookmarkStart w:id="7" w:name="block-6743731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Происхождение, рас</w:t>
      </w:r>
      <w:r w:rsidRPr="00DF368A">
        <w:rPr>
          <w:rFonts w:ascii="Times New Roman" w:hAnsi="Times New Roman"/>
          <w:color w:val="000000"/>
          <w:sz w:val="28"/>
          <w:lang w:val="ru-RU"/>
        </w:rPr>
        <w:t>селение и эволюция древнейшего человека.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Овладение огнем. </w:t>
      </w:r>
      <w:r w:rsidRPr="00DF368A">
        <w:rPr>
          <w:rFonts w:ascii="Times New Roman" w:hAnsi="Times New Roman"/>
          <w:color w:val="000000"/>
          <w:sz w:val="28"/>
          <w:lang w:val="ru-RU"/>
        </w:rPr>
        <w:t>Орудия и жилища первобытных людей.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</w:t>
      </w:r>
      <w:r w:rsidRPr="00DF368A">
        <w:rPr>
          <w:rFonts w:ascii="Times New Roman" w:hAnsi="Times New Roman"/>
          <w:color w:val="000000"/>
          <w:sz w:val="28"/>
          <w:lang w:val="ru-RU"/>
        </w:rPr>
        <w:t>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</w:t>
      </w:r>
      <w:r w:rsidRPr="00DF368A">
        <w:rPr>
          <w:rFonts w:ascii="Times New Roman" w:hAnsi="Times New Roman"/>
          <w:color w:val="000000"/>
          <w:sz w:val="28"/>
          <w:lang w:val="ru-RU"/>
        </w:rPr>
        <w:t>ство. Центры древнейшей металлургии. Появление первого в мире колесного транспорта.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веке. Степь и ее роль в распространении </w:t>
      </w:r>
      <w:r w:rsidRPr="00DF368A">
        <w:rPr>
          <w:rFonts w:ascii="Times New Roman" w:hAnsi="Times New Roman"/>
          <w:color w:val="000000"/>
          <w:sz w:val="28"/>
          <w:lang w:val="ru-RU"/>
        </w:rPr>
        <w:t>культурных взаимовлияний.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мира.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Развитие земледелия, ск</w:t>
      </w:r>
      <w:r w:rsidRPr="00DF368A">
        <w:rPr>
          <w:rFonts w:ascii="Times New Roman" w:hAnsi="Times New Roman"/>
          <w:color w:val="000000"/>
          <w:sz w:val="28"/>
          <w:lang w:val="ru-RU"/>
        </w:rPr>
        <w:t>отоводства, ремесел.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F368A">
        <w:rPr>
          <w:rFonts w:ascii="Times New Roman" w:hAnsi="Times New Roman"/>
          <w:color w:val="000000"/>
          <w:sz w:val="28"/>
          <w:lang w:val="ru-RU"/>
        </w:rPr>
        <w:t>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</w:t>
      </w:r>
      <w:r w:rsidRPr="00DF368A">
        <w:rPr>
          <w:rFonts w:ascii="Times New Roman" w:hAnsi="Times New Roman"/>
          <w:color w:val="000000"/>
          <w:sz w:val="28"/>
          <w:lang w:val="ru-RU"/>
        </w:rPr>
        <w:t>ипта. Храмы и жрецы. Фараон-реформатор Эхнатон. Пирамиды и гробницы. Храмы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медицина). Искусство Древнего Египта (архитектура, рельеф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ы, фрески).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торговли. Города-государства. Финикийская колонизация. Изобретения финикийцев. Финикийский алфавит.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</w:t>
      </w:r>
      <w:r w:rsidRPr="00DF368A">
        <w:rPr>
          <w:rFonts w:ascii="Times New Roman" w:hAnsi="Times New Roman"/>
          <w:color w:val="000000"/>
          <w:sz w:val="28"/>
          <w:lang w:val="ru-RU"/>
        </w:rPr>
        <w:t>ударства. Приход ариев в Северную Индию. Держава Маурьев. Государство Гуптов. Общественное устройство, варны.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</w:t>
      </w:r>
      <w:r w:rsidRPr="00DF368A">
        <w:rPr>
          <w:rFonts w:ascii="Times New Roman" w:hAnsi="Times New Roman"/>
          <w:color w:val="000000"/>
          <w:sz w:val="28"/>
          <w:lang w:val="ru-RU"/>
        </w:rPr>
        <w:t>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</w:t>
      </w:r>
      <w:r w:rsidRPr="00DF368A">
        <w:rPr>
          <w:rFonts w:ascii="Times New Roman" w:hAnsi="Times New Roman"/>
          <w:color w:val="000000"/>
          <w:sz w:val="28"/>
          <w:lang w:val="ru-RU"/>
        </w:rPr>
        <w:t>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Древняя Гр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>еция. Эллинизм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</w:t>
      </w:r>
      <w:r w:rsidRPr="00DF368A">
        <w:rPr>
          <w:rFonts w:ascii="Times New Roman" w:hAnsi="Times New Roman"/>
          <w:color w:val="000000"/>
          <w:sz w:val="28"/>
          <w:lang w:val="ru-RU"/>
        </w:rPr>
        <w:t>тношения Богов и людей.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Подъём хозяйственной жизни после «тёмных веков». Развитие земледелия и ремесла. Становление полисов, их политическое устройство. </w:t>
      </w:r>
      <w:r w:rsidRPr="00DF368A">
        <w:rPr>
          <w:rFonts w:ascii="Times New Roman" w:hAnsi="Times New Roman"/>
          <w:color w:val="000000"/>
          <w:sz w:val="28"/>
          <w:lang w:val="ru-RU"/>
        </w:rPr>
        <w:t>Аристократия и демос.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</w:t>
      </w:r>
      <w:r w:rsidRPr="00DF368A">
        <w:rPr>
          <w:rFonts w:ascii="Times New Roman" w:hAnsi="Times New Roman"/>
          <w:color w:val="000000"/>
          <w:sz w:val="28"/>
          <w:lang w:val="ru-RU"/>
        </w:rPr>
        <w:t>Пантикапей. Античный Херсонес. Фанагория. Киммерийцы. Скифское царство в Крыму. Сарматы. Боспорское царство.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</w:t>
      </w:r>
      <w:r w:rsidRPr="00DF368A">
        <w:rPr>
          <w:rFonts w:ascii="Times New Roman" w:hAnsi="Times New Roman"/>
          <w:color w:val="000000"/>
          <w:sz w:val="28"/>
          <w:lang w:val="ru-RU"/>
        </w:rPr>
        <w:t>я военного дела. Спартанское воспитание.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</w:t>
      </w:r>
      <w:r w:rsidRPr="00DF368A">
        <w:rPr>
          <w:rFonts w:ascii="Times New Roman" w:hAnsi="Times New Roman"/>
          <w:color w:val="000000"/>
          <w:sz w:val="28"/>
          <w:lang w:val="ru-RU"/>
        </w:rPr>
        <w:t>ении, при Платеях и Микале. Итоги греко-персидских войн.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DF368A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</w:t>
      </w:r>
      <w:r w:rsidRPr="00DF368A">
        <w:rPr>
          <w:rFonts w:ascii="Times New Roman" w:hAnsi="Times New Roman"/>
          <w:color w:val="333333"/>
          <w:sz w:val="28"/>
          <w:lang w:val="ru-RU"/>
        </w:rPr>
        <w:t>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F368A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</w:t>
      </w:r>
      <w:r w:rsidRPr="00DF368A">
        <w:rPr>
          <w:rFonts w:ascii="Times New Roman" w:hAnsi="Times New Roman"/>
          <w:color w:val="000000"/>
          <w:sz w:val="28"/>
          <w:lang w:val="ru-RU"/>
        </w:rPr>
        <w:t>эллинистического мира. Александрия Египетская.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Республика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римских граждан. Патриции и плебеи. Управление и законы.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Устан</w:t>
      </w:r>
      <w:r w:rsidRPr="00DF368A">
        <w:rPr>
          <w:rFonts w:ascii="Times New Roman" w:hAnsi="Times New Roman"/>
          <w:color w:val="000000"/>
          <w:sz w:val="28"/>
          <w:lang w:val="ru-RU"/>
        </w:rPr>
        <w:t>овление господства Рима в Средиземноморье. Римские провинции.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</w:t>
      </w:r>
      <w:r w:rsidRPr="00DF368A">
        <w:rPr>
          <w:rFonts w:ascii="Times New Roman" w:hAnsi="Times New Roman"/>
          <w:color w:val="000000"/>
          <w:sz w:val="28"/>
          <w:lang w:val="ru-RU"/>
        </w:rPr>
        <w:t>данская война и установление диктатуры Суллы.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Борьба между наследниками Цезаря.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Победа Октавиана.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</w:t>
      </w:r>
      <w:r w:rsidRPr="00DF368A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Римской империи на Западную и Восточную части. Начало Великого переселения народов.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>СРЕДНИХ ВЕКОВ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DF368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Территория, население и</w:t>
      </w:r>
      <w:r w:rsidRPr="00DF368A">
        <w:rPr>
          <w:rFonts w:ascii="Times New Roman" w:hAnsi="Times New Roman"/>
          <w:color w:val="000000"/>
          <w:sz w:val="28"/>
          <w:lang w:val="ru-RU"/>
        </w:rPr>
        <w:t>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</w:t>
      </w:r>
      <w:r w:rsidRPr="00DF368A">
        <w:rPr>
          <w:rFonts w:ascii="Times New Roman" w:hAnsi="Times New Roman"/>
          <w:color w:val="000000"/>
          <w:sz w:val="28"/>
          <w:lang w:val="ru-RU"/>
        </w:rPr>
        <w:t>а, фреска, иконопись). Влияние Византии на Русь.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F368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манны: общественный строй, завоевания. Ранние славянские государства. </w:t>
      </w: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DF368A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</w:t>
      </w:r>
      <w:r w:rsidRPr="00DF368A">
        <w:rPr>
          <w:rFonts w:ascii="Times New Roman" w:hAnsi="Times New Roman"/>
          <w:color w:val="000000"/>
          <w:sz w:val="28"/>
          <w:lang w:val="ru-RU"/>
        </w:rPr>
        <w:t>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</w:t>
      </w:r>
      <w:r w:rsidRPr="00DF368A">
        <w:rPr>
          <w:rFonts w:ascii="Times New Roman" w:hAnsi="Times New Roman"/>
          <w:color w:val="000000"/>
          <w:sz w:val="28"/>
          <w:lang w:val="ru-RU"/>
        </w:rPr>
        <w:t>асцвет литературы и искусства. Архитектура.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</w:t>
      </w:r>
      <w:r w:rsidRPr="00DF368A">
        <w:rPr>
          <w:rFonts w:ascii="Times New Roman" w:hAnsi="Times New Roman"/>
          <w:color w:val="000000"/>
          <w:sz w:val="28"/>
          <w:lang w:val="ru-RU"/>
        </w:rPr>
        <w:t>симость от сеньора, повинности, условия жизни.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Кресть</w:t>
      </w:r>
      <w:r w:rsidRPr="00DF368A">
        <w:rPr>
          <w:rFonts w:ascii="Times New Roman" w:hAnsi="Times New Roman"/>
          <w:color w:val="000000"/>
          <w:sz w:val="28"/>
          <w:lang w:val="ru-RU"/>
        </w:rPr>
        <w:t>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</w:t>
      </w:r>
      <w:r w:rsidRPr="00DF368A">
        <w:rPr>
          <w:rFonts w:ascii="Times New Roman" w:hAnsi="Times New Roman"/>
          <w:color w:val="000000"/>
          <w:sz w:val="28"/>
          <w:lang w:val="ru-RU"/>
        </w:rPr>
        <w:t>. Ганза. Облик средневековых городов. Образ жизни и быт горожан.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DF368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</w:t>
      </w:r>
      <w:r w:rsidRPr="00DF368A">
        <w:rPr>
          <w:rFonts w:ascii="Times New Roman" w:hAnsi="Times New Roman"/>
          <w:color w:val="000000"/>
          <w:sz w:val="28"/>
          <w:lang w:val="ru-RU"/>
        </w:rPr>
        <w:t>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DF368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368A">
        <w:rPr>
          <w:rFonts w:ascii="Times New Roman" w:hAnsi="Times New Roman"/>
          <w:color w:val="000000"/>
          <w:sz w:val="28"/>
          <w:lang w:val="ru-RU"/>
        </w:rPr>
        <w:t>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Страны и н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>ароды Азии, Африки и Америки в Средние века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</w:t>
      </w:r>
      <w:r w:rsidRPr="00DF368A">
        <w:rPr>
          <w:rFonts w:ascii="Times New Roman" w:hAnsi="Times New Roman"/>
          <w:color w:val="000000"/>
          <w:sz w:val="28"/>
          <w:lang w:val="ru-RU"/>
        </w:rPr>
        <w:t>Средние века: образование государства, власть императоров и управление сёгунов. Культура средневекового Китая и Японии.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Государства и народы Африки </w:t>
      </w:r>
      <w:r w:rsidRPr="00DF368A">
        <w:rPr>
          <w:rFonts w:ascii="Times New Roman" w:hAnsi="Times New Roman"/>
          <w:color w:val="000000"/>
          <w:sz w:val="28"/>
          <w:lang w:val="ru-RU"/>
        </w:rPr>
        <w:t>в Средние века. Историческое и культурное наследие Средних веков.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Обострение социаль</w:t>
      </w:r>
      <w:r w:rsidRPr="00DF368A">
        <w:rPr>
          <w:rFonts w:ascii="Times New Roman" w:hAnsi="Times New Roman"/>
          <w:color w:val="000000"/>
          <w:sz w:val="28"/>
          <w:lang w:val="ru-RU"/>
        </w:rPr>
        <w:t>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</w:t>
      </w:r>
      <w:r w:rsidRPr="00DF368A">
        <w:rPr>
          <w:rFonts w:ascii="Times New Roman" w:hAnsi="Times New Roman"/>
          <w:color w:val="000000"/>
          <w:sz w:val="28"/>
          <w:lang w:val="ru-RU"/>
        </w:rPr>
        <w:t>е. Гуманизм. Раннее Возрождение: художники и их творения. Изобретение европейского книгопечатания; И. Гутенберг.</w:t>
      </w:r>
    </w:p>
    <w:p w:rsidR="000C6109" w:rsidRPr="00DF368A" w:rsidRDefault="000C6109">
      <w:pPr>
        <w:spacing w:after="0"/>
        <w:ind w:left="120"/>
        <w:rPr>
          <w:lang w:val="ru-RU"/>
        </w:rPr>
      </w:pPr>
    </w:p>
    <w:p w:rsidR="000C6109" w:rsidRPr="00DF368A" w:rsidRDefault="0031196C">
      <w:pPr>
        <w:spacing w:after="0"/>
        <w:ind w:left="120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0C6109" w:rsidRPr="00DF368A" w:rsidRDefault="000C6109">
      <w:pPr>
        <w:spacing w:after="0"/>
        <w:ind w:left="120"/>
        <w:rPr>
          <w:lang w:val="ru-RU"/>
        </w:rPr>
      </w:pP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Города-государства на терр</w:t>
      </w:r>
      <w:r w:rsidRPr="00DF368A">
        <w:rPr>
          <w:rFonts w:ascii="Times New Roman" w:hAnsi="Times New Roman"/>
          <w:color w:val="000000"/>
          <w:sz w:val="28"/>
          <w:lang w:val="ru-RU"/>
        </w:rPr>
        <w:t>итории современной России, основанные в эпоху античности.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х разделение на три ветви ‒ восточных, западных и южных. </w:t>
      </w: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Хозяйство восточных славян,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их общественный строй и политическая организация. Возникновение княжеской власти. Традиционные верования.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</w:t>
      </w:r>
      <w:r w:rsidRPr="00DF368A">
        <w:rPr>
          <w:rFonts w:ascii="Times New Roman" w:hAnsi="Times New Roman"/>
          <w:color w:val="000000"/>
          <w:sz w:val="28"/>
          <w:lang w:val="ru-RU"/>
        </w:rPr>
        <w:t>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Принятие христианства </w:t>
      </w:r>
      <w:r w:rsidRPr="00DF368A">
        <w:rPr>
          <w:rFonts w:ascii="Times New Roman" w:hAnsi="Times New Roman"/>
          <w:color w:val="000000"/>
          <w:sz w:val="28"/>
          <w:lang w:val="ru-RU"/>
        </w:rPr>
        <w:t>и его значение. Византийское наследие на Руси.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</w:t>
      </w:r>
      <w:r w:rsidRPr="00DF368A">
        <w:rPr>
          <w:rFonts w:ascii="Times New Roman" w:hAnsi="Times New Roman"/>
          <w:color w:val="000000"/>
          <w:sz w:val="28"/>
          <w:lang w:val="ru-RU"/>
        </w:rPr>
        <w:t>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Категории рядового </w:t>
      </w:r>
      <w:r w:rsidRPr="00DF368A">
        <w:rPr>
          <w:rFonts w:ascii="Times New Roman" w:hAnsi="Times New Roman"/>
          <w:color w:val="000000"/>
          <w:sz w:val="28"/>
          <w:lang w:val="ru-RU"/>
        </w:rPr>
        <w:t>и зависимого населения. Древнерусское право: Русская Правда, церковные уставы.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</w:t>
      </w:r>
      <w:r w:rsidRPr="00DF368A">
        <w:rPr>
          <w:rFonts w:ascii="Times New Roman" w:hAnsi="Times New Roman"/>
          <w:color w:val="000000"/>
          <w:sz w:val="28"/>
          <w:lang w:val="ru-RU"/>
        </w:rPr>
        <w:t>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йства Новгородской земли. Посадник, </w:t>
      </w: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</w:t>
      </w:r>
      <w:r w:rsidRPr="00DF368A">
        <w:rPr>
          <w:rFonts w:ascii="Times New Roman" w:hAnsi="Times New Roman"/>
          <w:color w:val="000000"/>
          <w:sz w:val="28"/>
          <w:lang w:val="ru-RU"/>
        </w:rPr>
        <w:t>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</w:t>
      </w:r>
      <w:r w:rsidRPr="00DF368A">
        <w:rPr>
          <w:rFonts w:ascii="Times New Roman" w:hAnsi="Times New Roman"/>
          <w:color w:val="000000"/>
          <w:sz w:val="28"/>
          <w:lang w:val="ru-RU"/>
        </w:rPr>
        <w:t>омен мирового искусства.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</w:t>
      </w:r>
      <w:r w:rsidRPr="00DF368A">
        <w:rPr>
          <w:rFonts w:ascii="Times New Roman" w:hAnsi="Times New Roman"/>
          <w:color w:val="000000"/>
          <w:sz w:val="28"/>
          <w:lang w:val="ru-RU"/>
        </w:rPr>
        <w:t>ма зависимости русских земель от ордынских ханов (так называемое «ордынское иго»).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F368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</w:t>
      </w:r>
      <w:r w:rsidRPr="00DF368A">
        <w:rPr>
          <w:rFonts w:ascii="Times New Roman" w:hAnsi="Times New Roman"/>
          <w:color w:val="000000"/>
          <w:sz w:val="28"/>
          <w:lang w:val="ru-RU"/>
        </w:rPr>
        <w:t>ие ислама.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</w:t>
      </w:r>
      <w:r w:rsidRPr="00DF368A">
        <w:rPr>
          <w:rFonts w:ascii="Times New Roman" w:hAnsi="Times New Roman"/>
          <w:color w:val="000000"/>
          <w:sz w:val="28"/>
          <w:lang w:val="ru-RU"/>
        </w:rPr>
        <w:t>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Усиление Московского княжес</w:t>
      </w:r>
      <w:r w:rsidRPr="00DF368A">
        <w:rPr>
          <w:rFonts w:ascii="Times New Roman" w:hAnsi="Times New Roman"/>
          <w:color w:val="000000"/>
          <w:sz w:val="28"/>
          <w:lang w:val="ru-RU"/>
        </w:rPr>
        <w:t>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Пере</w:t>
      </w:r>
      <w:r w:rsidRPr="00DF368A">
        <w:rPr>
          <w:rFonts w:ascii="Times New Roman" w:hAnsi="Times New Roman"/>
          <w:color w:val="000000"/>
          <w:sz w:val="28"/>
          <w:lang w:val="ru-RU"/>
        </w:rPr>
        <w:t>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. Сибирское ханство. Астраханское ханство. Ногайская Орда. Крымское ханство. Касимовское ханство. Народы Северного Кавказа.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война в Московском княжестве второй ч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етверти </w:t>
      </w:r>
      <w:r>
        <w:rPr>
          <w:rFonts w:ascii="Times New Roman" w:hAnsi="Times New Roman"/>
          <w:color w:val="000000"/>
          <w:sz w:val="28"/>
        </w:rPr>
        <w:t>XV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</w:t>
      </w:r>
      <w:r w:rsidRPr="00DF368A">
        <w:rPr>
          <w:rFonts w:ascii="Times New Roman" w:hAnsi="Times New Roman"/>
          <w:color w:val="000000"/>
          <w:sz w:val="28"/>
          <w:lang w:val="ru-RU"/>
        </w:rPr>
        <w:t>и Москвы в православном мире.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</w:t>
      </w:r>
      <w:r w:rsidRPr="00DF368A">
        <w:rPr>
          <w:rFonts w:ascii="Times New Roman" w:hAnsi="Times New Roman"/>
          <w:color w:val="000000"/>
          <w:sz w:val="28"/>
          <w:lang w:val="ru-RU"/>
        </w:rPr>
        <w:t>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Василий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в.: война с В</w:t>
      </w:r>
      <w:r w:rsidRPr="00DF368A">
        <w:rPr>
          <w:rFonts w:ascii="Times New Roman" w:hAnsi="Times New Roman"/>
          <w:color w:val="000000"/>
          <w:sz w:val="28"/>
          <w:lang w:val="ru-RU"/>
        </w:rPr>
        <w:t>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</w:t>
      </w:r>
      <w:r w:rsidRPr="00DF368A">
        <w:rPr>
          <w:rFonts w:ascii="Times New Roman" w:hAnsi="Times New Roman"/>
          <w:color w:val="000000"/>
          <w:sz w:val="28"/>
          <w:lang w:val="ru-RU"/>
        </w:rPr>
        <w:t>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в. Устное народное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</w:t>
      </w:r>
      <w:r w:rsidRPr="00DF368A">
        <w:rPr>
          <w:rFonts w:ascii="Times New Roman" w:hAnsi="Times New Roman"/>
          <w:color w:val="000000"/>
          <w:sz w:val="28"/>
          <w:lang w:val="ru-RU"/>
        </w:rPr>
        <w:t>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C6109" w:rsidRPr="00DF368A" w:rsidRDefault="000C6109">
      <w:pPr>
        <w:spacing w:after="0" w:line="264" w:lineRule="auto"/>
        <w:ind w:left="120"/>
        <w:jc w:val="both"/>
        <w:rPr>
          <w:lang w:val="ru-RU"/>
        </w:rPr>
      </w:pPr>
    </w:p>
    <w:p w:rsidR="000C6109" w:rsidRPr="00DF368A" w:rsidRDefault="0031196C">
      <w:pPr>
        <w:spacing w:after="0" w:line="264" w:lineRule="auto"/>
        <w:ind w:left="12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</w:t>
      </w:r>
      <w:r w:rsidRPr="00DF368A">
        <w:rPr>
          <w:rFonts w:ascii="Times New Roman" w:hAnsi="Times New Roman"/>
          <w:color w:val="000000"/>
          <w:sz w:val="28"/>
          <w:lang w:val="ru-RU"/>
        </w:rPr>
        <w:t>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F368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Изменения в европейск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DF368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</w:t>
      </w:r>
      <w:r w:rsidRPr="00DF368A">
        <w:rPr>
          <w:rFonts w:ascii="Times New Roman" w:hAnsi="Times New Roman"/>
          <w:color w:val="000000"/>
          <w:sz w:val="28"/>
          <w:lang w:val="ru-RU"/>
        </w:rPr>
        <w:t>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</w:t>
      </w:r>
      <w:r w:rsidRPr="00DF368A">
        <w:rPr>
          <w:rFonts w:ascii="Times New Roman" w:hAnsi="Times New Roman"/>
          <w:color w:val="000000"/>
          <w:sz w:val="28"/>
          <w:lang w:val="ru-RU"/>
        </w:rPr>
        <w:t>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</w:t>
      </w:r>
      <w:r w:rsidRPr="00DF368A">
        <w:rPr>
          <w:rFonts w:ascii="Times New Roman" w:hAnsi="Times New Roman"/>
          <w:color w:val="000000"/>
          <w:sz w:val="28"/>
          <w:lang w:val="ru-RU"/>
        </w:rPr>
        <w:t>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</w:t>
      </w:r>
      <w:r w:rsidRPr="00DF368A">
        <w:rPr>
          <w:rFonts w:ascii="Times New Roman" w:hAnsi="Times New Roman"/>
          <w:color w:val="000000"/>
          <w:sz w:val="28"/>
          <w:lang w:val="ru-RU"/>
        </w:rPr>
        <w:t>ьно-освободительного движения в Нидерландах.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F368A">
        <w:rPr>
          <w:rFonts w:ascii="Times New Roman" w:hAnsi="Times New Roman"/>
          <w:color w:val="000000"/>
          <w:sz w:val="28"/>
          <w:lang w:val="ru-RU"/>
        </w:rPr>
        <w:t>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>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в. </w:t>
      </w:r>
      <w:r w:rsidRPr="00DF368A">
        <w:rPr>
          <w:rFonts w:ascii="Times New Roman" w:hAnsi="Times New Roman"/>
          <w:color w:val="000000"/>
          <w:sz w:val="28"/>
          <w:lang w:val="ru-RU"/>
        </w:rPr>
        <w:t>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DF368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DF368A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</w:t>
      </w:r>
      <w:r w:rsidRPr="00DF368A">
        <w:rPr>
          <w:rFonts w:ascii="Times New Roman" w:hAnsi="Times New Roman"/>
          <w:color w:val="000000"/>
          <w:sz w:val="28"/>
          <w:lang w:val="ru-RU"/>
        </w:rPr>
        <w:t>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</w:t>
      </w:r>
      <w:r w:rsidRPr="00DF368A">
        <w:rPr>
          <w:rFonts w:ascii="Times New Roman" w:hAnsi="Times New Roman"/>
          <w:color w:val="000000"/>
          <w:sz w:val="28"/>
          <w:lang w:val="ru-RU"/>
        </w:rPr>
        <w:t>дарства. Итальянские земли. Страны Центральной, Южной и Юго-Восточной Европы. Положение славянских народов.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</w:t>
      </w:r>
      <w:r w:rsidRPr="00DF368A">
        <w:rPr>
          <w:rFonts w:ascii="Times New Roman" w:hAnsi="Times New Roman"/>
          <w:color w:val="000000"/>
          <w:sz w:val="28"/>
          <w:lang w:val="ru-RU"/>
        </w:rPr>
        <w:t>Коперник, И. Ньютон). Утверждение рационализма.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F36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0C6109" w:rsidRPr="00DF368A" w:rsidRDefault="0031196C">
      <w:pPr>
        <w:spacing w:after="0" w:line="264" w:lineRule="auto"/>
        <w:ind w:firstLine="600"/>
        <w:jc w:val="both"/>
        <w:rPr>
          <w:lang w:val="ru-RU"/>
        </w:rPr>
      </w:pPr>
      <w:r w:rsidRPr="00DF368A">
        <w:rPr>
          <w:rFonts w:ascii="Times New Roman" w:hAnsi="Times New Roman"/>
          <w:color w:val="000000"/>
          <w:sz w:val="28"/>
          <w:lang w:val="ru-RU"/>
        </w:rPr>
        <w:t>Иран. Правление динас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DF368A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Япония: борьба знатных кланов за вл</w:t>
      </w:r>
      <w:r>
        <w:rPr>
          <w:rFonts w:ascii="Times New Roman" w:hAnsi="Times New Roman"/>
          <w:color w:val="000000"/>
          <w:sz w:val="28"/>
        </w:rPr>
        <w:t>асть, установление сёгуната Токугава, укрепление централизованного государства. «Закрытие» страны для иноземцев. Культура и искусство стран Востока в XVI‒XVII вв.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XVI‒XVII ВВ.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Россия в XVI в.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Эпоха Ивана IV.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ериод боярского правления. Соперничество боярских кланов. Московское восстание 1547 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Иваном IV царского титула. «Избранная рада»: её состав и значение. Реформы середины XVI в. Реформы центральной власти: появление Земских соборов, формирование п</w:t>
      </w:r>
      <w:r>
        <w:rPr>
          <w:rFonts w:ascii="Times New Roman" w:hAnsi="Times New Roman"/>
          <w:color w:val="000000"/>
          <w:sz w:val="28"/>
        </w:rPr>
        <w:t>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</w:t>
      </w:r>
      <w:r>
        <w:rPr>
          <w:rFonts w:ascii="Times New Roman" w:hAnsi="Times New Roman"/>
          <w:color w:val="000000"/>
          <w:sz w:val="28"/>
        </w:rPr>
        <w:t>х и земских старост. Налоговая реформа.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</w:t>
      </w:r>
      <w:r>
        <w:rPr>
          <w:rFonts w:ascii="Times New Roman" w:hAnsi="Times New Roman"/>
          <w:color w:val="000000"/>
          <w:sz w:val="28"/>
        </w:rPr>
        <w:t>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</w:t>
      </w:r>
      <w:r>
        <w:rPr>
          <w:rFonts w:ascii="Times New Roman" w:hAnsi="Times New Roman"/>
          <w:color w:val="000000"/>
          <w:sz w:val="28"/>
        </w:rPr>
        <w:t xml:space="preserve">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</w:t>
      </w:r>
      <w:r>
        <w:rPr>
          <w:rFonts w:ascii="Times New Roman" w:hAnsi="Times New Roman"/>
          <w:color w:val="000000"/>
          <w:sz w:val="28"/>
        </w:rPr>
        <w:t xml:space="preserve">пцы и посадские люди. Крестьяне черносошные, дворцовые, владельческие, монастырские. Начало закрепощения крестьян: указ 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заповедных летах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</w:t>
      </w:r>
      <w:r>
        <w:rPr>
          <w:rFonts w:ascii="Times New Roman" w:hAnsi="Times New Roman"/>
          <w:color w:val="000000"/>
          <w:sz w:val="28"/>
        </w:rPr>
        <w:t>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причины и характер. Поход Ивана IV на Новгород. По</w:t>
      </w:r>
      <w:r>
        <w:rPr>
          <w:rFonts w:ascii="Times New Roman" w:hAnsi="Times New Roman"/>
          <w:color w:val="000000"/>
          <w:sz w:val="28"/>
        </w:rPr>
        <w:t>следствия опричнины.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конце XVI в. Царь Фёдор Иванович. Борьба за власть в боярском окружении. Правление Бориса Годунова. Учреждение патриаршества. Тявзинский мирный догово</w:t>
      </w:r>
      <w:r>
        <w:rPr>
          <w:rFonts w:ascii="Times New Roman" w:hAnsi="Times New Roman"/>
          <w:color w:val="000000"/>
          <w:sz w:val="28"/>
        </w:rPr>
        <w:t xml:space="preserve">р со Швецией: восстановление позиций России в Прибалтике. Противостояние с Крымским ханством. </w:t>
      </w:r>
      <w:r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</w:t>
      </w:r>
      <w:r>
        <w:rPr>
          <w:rFonts w:ascii="Times New Roman" w:hAnsi="Times New Roman"/>
          <w:color w:val="000000"/>
          <w:sz w:val="28"/>
        </w:rPr>
        <w:t>ура в XVI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</w:t>
      </w:r>
      <w:r>
        <w:rPr>
          <w:rFonts w:ascii="Times New Roman" w:hAnsi="Times New Roman"/>
          <w:color w:val="000000"/>
          <w:sz w:val="28"/>
        </w:rPr>
        <w:t xml:space="preserve"> Лицевой свод. Домострой. Переписка Ивана Грозного с князем Андреем Курбским. Технические знания.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Смутное время начала XVII в. Земский собор 1598 г. и избрание на царство Бориса Годунова. Политика Бориса Годунова в отношении боярства и дру</w:t>
      </w:r>
      <w:r>
        <w:rPr>
          <w:rFonts w:ascii="Times New Roman" w:hAnsi="Times New Roman"/>
          <w:color w:val="000000"/>
          <w:sz w:val="28"/>
        </w:rPr>
        <w:t>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Самозванцы и самозванство. Личность Лжедмитрия I и его политика. Восст</w:t>
      </w:r>
      <w:r>
        <w:rPr>
          <w:rFonts w:ascii="Times New Roman" w:hAnsi="Times New Roman"/>
          <w:color w:val="000000"/>
          <w:sz w:val="28"/>
        </w:rPr>
        <w:t>ание 1606 г. и убийство самозванца.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Болотникова. Лжедмитрий II. Польско-литовская интервенция. Оборона Троице-Сергиева монастыря. Выборгский договор между Россией и Швецией. М.В. Скопин-Шуйский. Открытое </w:t>
      </w:r>
      <w:r>
        <w:rPr>
          <w:rFonts w:ascii="Times New Roman" w:hAnsi="Times New Roman"/>
          <w:color w:val="000000"/>
          <w:sz w:val="28"/>
        </w:rPr>
        <w:t>вступление Речи Посполитой в войну против России. Оборона Смоленска.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</w:t>
      </w:r>
      <w:r>
        <w:rPr>
          <w:rFonts w:ascii="Times New Roman" w:hAnsi="Times New Roman"/>
          <w:color w:val="000000"/>
          <w:sz w:val="28"/>
        </w:rPr>
        <w:t>рода шведскими войсками.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Совет всея земли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</w:t>
      </w:r>
      <w:r>
        <w:rPr>
          <w:rFonts w:ascii="Times New Roman" w:hAnsi="Times New Roman"/>
          <w:color w:val="000000"/>
          <w:sz w:val="28"/>
        </w:rPr>
        <w:t>ского и Кузьмы Минина. Освобождение Москвы в 1612 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Избрание на царство Михаила Федоровича Романова. Борьба с казачьими выступлениями против центральной власти. Столбовский мир</w:t>
      </w:r>
      <w:r>
        <w:rPr>
          <w:rFonts w:ascii="Times New Roman" w:hAnsi="Times New Roman"/>
          <w:color w:val="000000"/>
          <w:sz w:val="28"/>
        </w:rPr>
        <w:t xml:space="preserve">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</w:t>
      </w:r>
      <w:r>
        <w:rPr>
          <w:rFonts w:ascii="Times New Roman" w:hAnsi="Times New Roman"/>
          <w:b/>
          <w:color w:val="000000"/>
          <w:sz w:val="28"/>
        </w:rPr>
        <w:t>вых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 XVII в. Восстановление экономического потенциала страны.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Первые мануфактуры. Ярмарки. Укрепление внутренних торговых связей и развитие </w:t>
      </w:r>
      <w:r>
        <w:rPr>
          <w:rFonts w:ascii="Times New Roman" w:hAnsi="Times New Roman"/>
          <w:color w:val="000000"/>
          <w:sz w:val="28"/>
        </w:rPr>
        <w:t>хозяйственной специализации регионов Российского государства. Торговый и Новоторговый уставы. Торговля с Западом.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</w:t>
      </w:r>
      <w:r>
        <w:rPr>
          <w:rFonts w:ascii="Times New Roman" w:hAnsi="Times New Roman"/>
          <w:color w:val="000000"/>
          <w:sz w:val="28"/>
        </w:rPr>
        <w:t xml:space="preserve"> иноземцы, казаки, крестьяне, холопы. Русская деревня в XVII 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</w:t>
      </w:r>
      <w:r>
        <w:rPr>
          <w:rFonts w:ascii="Times New Roman" w:hAnsi="Times New Roman"/>
          <w:color w:val="000000"/>
          <w:sz w:val="28"/>
        </w:rPr>
        <w:t xml:space="preserve"> власти и православная церковь в XVII в. Боярская дума. Приказная система. Приказные люди Органы местного управления.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</w:t>
      </w:r>
      <w:r>
        <w:rPr>
          <w:rFonts w:ascii="Times New Roman" w:hAnsi="Times New Roman"/>
          <w:color w:val="000000"/>
          <w:sz w:val="28"/>
        </w:rPr>
        <w:t xml:space="preserve">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</w:t>
      </w:r>
      <w:r>
        <w:rPr>
          <w:rFonts w:ascii="Times New Roman" w:hAnsi="Times New Roman"/>
          <w:color w:val="000000"/>
          <w:sz w:val="28"/>
        </w:rPr>
        <w:t>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Городские восст</w:t>
      </w:r>
      <w:r>
        <w:rPr>
          <w:rFonts w:ascii="Times New Roman" w:hAnsi="Times New Roman"/>
          <w:color w:val="000000"/>
          <w:sz w:val="28"/>
        </w:rPr>
        <w:t>ания середины XVII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</w:t>
      </w:r>
      <w:r>
        <w:rPr>
          <w:rFonts w:ascii="Times New Roman" w:hAnsi="Times New Roman"/>
          <w:color w:val="000000"/>
          <w:sz w:val="28"/>
        </w:rPr>
        <w:t>II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</w:t>
      </w:r>
      <w:r>
        <w:rPr>
          <w:rFonts w:ascii="Times New Roman" w:hAnsi="Times New Roman"/>
          <w:color w:val="000000"/>
          <w:sz w:val="28"/>
        </w:rPr>
        <w:t xml:space="preserve">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>
        <w:rPr>
          <w:rFonts w:ascii="Times New Roman" w:hAnsi="Times New Roman"/>
          <w:color w:val="000000"/>
          <w:sz w:val="28"/>
        </w:rPr>
        <w:lastRenderedPageBreak/>
        <w:t>Русско-швед</w:t>
      </w:r>
      <w:r>
        <w:rPr>
          <w:rFonts w:ascii="Times New Roman" w:hAnsi="Times New Roman"/>
          <w:color w:val="000000"/>
          <w:sz w:val="28"/>
        </w:rPr>
        <w:t>ская война 1656-1658 гг. и ее результаты. Укрепление южных рубежей России.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Азовское осадное сидение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</w:t>
      </w:r>
      <w:r>
        <w:rPr>
          <w:rFonts w:ascii="Times New Roman" w:hAnsi="Times New Roman"/>
          <w:color w:val="000000"/>
          <w:sz w:val="28"/>
        </w:rPr>
        <w:t>ения России со странами Западной Европы. Проникновение русских землепроходцев в Восточную Сибирь и Даурию.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XVII в. Эпоха Великих географических открытий и русские географические открытия. Плавание Семёна Дежнёва. </w:t>
      </w:r>
      <w:r>
        <w:rPr>
          <w:rFonts w:ascii="Times New Roman" w:hAnsi="Times New Roman"/>
          <w:color w:val="000000"/>
          <w:sz w:val="28"/>
        </w:rPr>
        <w:t>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</w:t>
      </w:r>
      <w:r>
        <w:rPr>
          <w:rFonts w:ascii="Times New Roman" w:hAnsi="Times New Roman"/>
          <w:color w:val="000000"/>
          <w:sz w:val="28"/>
        </w:rPr>
        <w:t>стианизация. Межэтнические отношения. Формирование многонациональной элиты.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в XVII в. Литература. «Калязинская челобитная». Жития. Симеон Полоцкий. Архитектура. Приказ камен</w:t>
      </w:r>
      <w:r>
        <w:rPr>
          <w:rFonts w:ascii="Times New Roman" w:hAnsi="Times New Roman"/>
          <w:color w:val="000000"/>
          <w:sz w:val="28"/>
        </w:rPr>
        <w:t>ных дел. Ансамбли Ростовского и Астраханского кремля, монастырские комплексы Кирилло-Белозерского, Соловецкого (XVI—XVII вв.), Ново-Иерусалимского и Крутицкого подворья (XVII в.) в Москве. Храмы в стиле Московского барокко. Изобразительное искусство. Симон</w:t>
      </w:r>
      <w:r>
        <w:rPr>
          <w:rFonts w:ascii="Times New Roman" w:hAnsi="Times New Roman"/>
          <w:color w:val="000000"/>
          <w:sz w:val="28"/>
        </w:rPr>
        <w:t xml:space="preserve"> Ушаков. Ярославская школа иконописи. Парсунная живопись. Просвещение и образование.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Синопсис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</w:t>
      </w:r>
      <w:r>
        <w:rPr>
          <w:rFonts w:ascii="Times New Roman" w:hAnsi="Times New Roman"/>
          <w:color w:val="000000"/>
          <w:sz w:val="28"/>
        </w:rPr>
        <w:t>обода как проводник европейского культурного влияния. Перемены в быту.</w:t>
      </w: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XVIII – начало XIX в.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перемен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роста могущества европейских стран в XVIII веке. Рост насел</w:t>
      </w:r>
      <w:r>
        <w:rPr>
          <w:rFonts w:ascii="Times New Roman" w:hAnsi="Times New Roman"/>
          <w:color w:val="000000"/>
          <w:sz w:val="28"/>
        </w:rPr>
        <w:t>ения. Аграрная и промышленная революции, капитализм. Развитие транспорта. Торговля. Европейское разделение труда.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</w:t>
      </w:r>
      <w:r>
        <w:rPr>
          <w:rFonts w:ascii="Times New Roman" w:hAnsi="Times New Roman"/>
          <w:color w:val="000000"/>
          <w:sz w:val="28"/>
        </w:rPr>
        <w:t>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</w:t>
      </w:r>
      <w:r>
        <w:rPr>
          <w:rFonts w:ascii="Times New Roman" w:hAnsi="Times New Roman"/>
          <w:color w:val="000000"/>
          <w:sz w:val="28"/>
        </w:rPr>
        <w:t xml:space="preserve"> Америке. Влияние просветителей на изменение представлений об отношениях власти и общества. «Союз королей и философов».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Европы в XVIII в. Европейское общество: нация, сословия, семья, отношение к детям.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Монархии в Европе XVIII в.: абсолютные и </w:t>
      </w:r>
      <w:r>
        <w:rPr>
          <w:rFonts w:ascii="Times New Roman" w:hAnsi="Times New Roman"/>
          <w:color w:val="000000"/>
          <w:sz w:val="28"/>
        </w:rPr>
        <w:t>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Государства Пирене</w:t>
      </w:r>
      <w:r>
        <w:rPr>
          <w:rFonts w:ascii="Times New Roman" w:hAnsi="Times New Roman"/>
          <w:color w:val="000000"/>
          <w:sz w:val="28"/>
        </w:rPr>
        <w:t>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</w:t>
      </w:r>
      <w:r>
        <w:rPr>
          <w:rFonts w:ascii="Times New Roman" w:hAnsi="Times New Roman"/>
          <w:color w:val="000000"/>
          <w:sz w:val="28"/>
        </w:rPr>
        <w:t>ления колоний политикой метрополий.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Международные отношения в XVIII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XVIII в. Северная война (1700-1721 гг.). Династические войны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 наследство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Семилетняя война (1756-1763 гг.). Колониальные захваты европейских держав.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Германские государства, монархия Габсбург</w:t>
      </w:r>
      <w:r>
        <w:rPr>
          <w:rFonts w:ascii="Times New Roman" w:hAnsi="Times New Roman"/>
          <w:color w:val="000000"/>
          <w:sz w:val="28"/>
        </w:rPr>
        <w:t>ов, итальянские земли в XVIII в. Раздробленность Германии. Возвышение Пруссии. Фридрих II Великий. Габсбургская монархия в XVIII в. Правление Марии Терезии и Иосифа II. Реформы просвещённого абсолютизма. Итальянские государства: политическая раздробленност</w:t>
      </w:r>
      <w:r>
        <w:rPr>
          <w:rFonts w:ascii="Times New Roman" w:hAnsi="Times New Roman"/>
          <w:color w:val="000000"/>
          <w:sz w:val="28"/>
        </w:rPr>
        <w:t>ь. Усиление власти Габсбургов над частью итальянских земель.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Европейская культура в XVIII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>
        <w:rPr>
          <w:rFonts w:ascii="Times New Roman" w:hAnsi="Times New Roman"/>
          <w:color w:val="000000"/>
          <w:sz w:val="28"/>
        </w:rPr>
        <w:t xml:space="preserve">медицине. Развитие экономических теорий. Распространение образования. Литература XVIII в.: жанры, писатели, великие романы. Художественные </w:t>
      </w:r>
      <w:r>
        <w:rPr>
          <w:rFonts w:ascii="Times New Roman" w:hAnsi="Times New Roman"/>
          <w:color w:val="000000"/>
          <w:sz w:val="28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>
        <w:rPr>
          <w:rFonts w:ascii="Times New Roman" w:hAnsi="Times New Roman"/>
          <w:color w:val="000000"/>
          <w:sz w:val="28"/>
        </w:rPr>
        <w:t xml:space="preserve">ный характер культуры.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Начало революционной эпохи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>
        <w:rPr>
          <w:rFonts w:ascii="Times New Roman" w:hAnsi="Times New Roman"/>
          <w:color w:val="000000"/>
          <w:sz w:val="28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</w:t>
      </w:r>
      <w:r>
        <w:rPr>
          <w:rFonts w:ascii="Times New Roman" w:hAnsi="Times New Roman"/>
          <w:color w:val="000000"/>
          <w:sz w:val="28"/>
        </w:rPr>
        <w:t xml:space="preserve">правления. Колонисты и индейцы. Противоречия между метрополией и колониями.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Бостонское чаепитие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>
        <w:rPr>
          <w:rFonts w:ascii="Times New Roman" w:hAnsi="Times New Roman"/>
          <w:color w:val="000000"/>
          <w:sz w:val="28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Отцы-основатели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Билль о правах (1791 г.). Значение завоевания североамериканскими </w:t>
      </w:r>
      <w:r>
        <w:rPr>
          <w:rFonts w:ascii="Times New Roman" w:hAnsi="Times New Roman"/>
          <w:color w:val="000000"/>
          <w:sz w:val="28"/>
        </w:rPr>
        <w:t>штатами независимости.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Французская революция конца XVIII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>
        <w:rPr>
          <w:rFonts w:ascii="Times New Roman" w:hAnsi="Times New Roman"/>
          <w:color w:val="000000"/>
          <w:sz w:val="28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>
        <w:rPr>
          <w:rFonts w:ascii="Times New Roman" w:hAnsi="Times New Roman"/>
          <w:color w:val="000000"/>
          <w:sz w:val="28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>
        <w:rPr>
          <w:rFonts w:ascii="Times New Roman" w:hAnsi="Times New Roman"/>
          <w:color w:val="000000"/>
          <w:sz w:val="28"/>
        </w:rPr>
        <w:t>има консульства. Итоги и значение революции.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период Французской революции XVIII в. Войны антифранцузских коалиций против революционной Франции.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Европа в начале XIX в. Провозглашение империи Наполеона I во Франции. Реформы. Законод</w:t>
      </w:r>
      <w:r>
        <w:rPr>
          <w:rFonts w:ascii="Times New Roman" w:hAnsi="Times New Roman"/>
          <w:color w:val="000000"/>
          <w:sz w:val="28"/>
        </w:rPr>
        <w:t xml:space="preserve">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>
        <w:rPr>
          <w:rFonts w:ascii="Times New Roman" w:hAnsi="Times New Roman"/>
          <w:color w:val="000000"/>
          <w:sz w:val="28"/>
        </w:rPr>
        <w:lastRenderedPageBreak/>
        <w:t>Венский конгресс: цели</w:t>
      </w:r>
      <w:r>
        <w:rPr>
          <w:rFonts w:ascii="Times New Roman" w:hAnsi="Times New Roman"/>
          <w:color w:val="000000"/>
          <w:sz w:val="28"/>
        </w:rPr>
        <w:t>, главные участники, решения. Создание Священного союза.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Мир вне Европы в XVIII — начале XIX в.</w:t>
      </w:r>
      <w:r>
        <w:rPr>
          <w:rFonts w:ascii="Times New Roman" w:hAnsi="Times New Roman"/>
          <w:color w:val="333333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XIX века.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Османская империя: от могущества к упадку. Положение</w:t>
      </w:r>
      <w:r>
        <w:rPr>
          <w:rFonts w:ascii="Times New Roman" w:hAnsi="Times New Roman"/>
          <w:color w:val="333333"/>
          <w:sz w:val="28"/>
        </w:rPr>
        <w:t xml:space="preserve"> населения. Попытки проведения реформ; Селим III. Иран в XVIII- начале XIX в. Политика Надир-шаха.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Китай. Империя Цин в XVIII в.: власть </w:t>
      </w:r>
      <w:r>
        <w:rPr>
          <w:rFonts w:ascii="Times New Roman" w:hAnsi="Times New Roman"/>
          <w:color w:val="333333"/>
          <w:sz w:val="28"/>
        </w:rPr>
        <w:t>маньчжурских императоров, система управления страной. Внешняя политика империи Цин; отношения с Россией. «Закрытие» Китая для иноземцев. Япония в XVIII в. Сёгуны и дайме. Положение сословий.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Культура стран Востока в XVIII 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Латинской Америки в XVII</w:t>
      </w:r>
      <w:r>
        <w:rPr>
          <w:rFonts w:ascii="Times New Roman" w:hAnsi="Times New Roman"/>
          <w:color w:val="333333"/>
          <w:sz w:val="28"/>
        </w:rPr>
        <w:t>I -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Страны и народы Африки в XVI</w:t>
      </w:r>
      <w:r>
        <w:rPr>
          <w:rFonts w:ascii="Times New Roman" w:hAnsi="Times New Roman"/>
          <w:color w:val="333333"/>
          <w:sz w:val="28"/>
        </w:rPr>
        <w:t>II - начале XIX в. Культура народов Африки в XVIII в.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 XVIII – начала XIX 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Рождение Российской империи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царствования Петра I. Борьба Милославских и Нарышкиных. Стрелецкий бунт мая 1682 г., Хованщина. Регентство Софьи. В.В. Г</w:t>
      </w:r>
      <w:r>
        <w:rPr>
          <w:rFonts w:ascii="Times New Roman" w:hAnsi="Times New Roman"/>
          <w:color w:val="000000"/>
          <w:sz w:val="28"/>
        </w:rPr>
        <w:t>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I и Ивана V. Азовские походы Петра I. Причины и предпосылки преобразований. Сподвижники Петра I. Ве</w:t>
      </w:r>
      <w:r>
        <w:rPr>
          <w:rFonts w:ascii="Times New Roman" w:hAnsi="Times New Roman"/>
          <w:color w:val="000000"/>
          <w:sz w:val="28"/>
        </w:rPr>
        <w:t>ликое посольство. Стрелецкий мятеж. Воронежское кораблестроение.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царствования Петра I.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</w:t>
      </w:r>
      <w:r>
        <w:rPr>
          <w:rFonts w:ascii="Times New Roman" w:hAnsi="Times New Roman"/>
          <w:color w:val="000000"/>
          <w:sz w:val="28"/>
        </w:rPr>
        <w:t>стрии на Урале. Завершение формирования регулярной армии и военного флота. Рекрутские наборы. Роль Гвардии.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>
        <w:rPr>
          <w:rFonts w:ascii="Times New Roman" w:hAnsi="Times New Roman"/>
          <w:color w:val="000000"/>
          <w:sz w:val="28"/>
        </w:rPr>
        <w:lastRenderedPageBreak/>
        <w:t>последствия. Закрепл</w:t>
      </w:r>
      <w:r>
        <w:rPr>
          <w:rFonts w:ascii="Times New Roman" w:hAnsi="Times New Roman"/>
          <w:color w:val="000000"/>
          <w:sz w:val="28"/>
        </w:rPr>
        <w:t>ение России на берегах Балтики. Каспийский поход Петра I. Объявление России Империей.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</w:t>
      </w:r>
      <w:r>
        <w:rPr>
          <w:rFonts w:ascii="Times New Roman" w:hAnsi="Times New Roman"/>
          <w:color w:val="000000"/>
          <w:sz w:val="28"/>
        </w:rPr>
        <w:t>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местного управления: городская реформа (Ратуша в Москве, бурмистры), губернская реформа. Особенности управление </w:t>
      </w:r>
      <w:r>
        <w:rPr>
          <w:rFonts w:ascii="Times New Roman" w:hAnsi="Times New Roman"/>
          <w:color w:val="000000"/>
          <w:sz w:val="28"/>
        </w:rPr>
        <w:t>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</w:t>
      </w:r>
      <w:r>
        <w:rPr>
          <w:rFonts w:ascii="Times New Roman" w:hAnsi="Times New Roman"/>
          <w:color w:val="000000"/>
          <w:sz w:val="28"/>
        </w:rPr>
        <w:t>я на старообрядцев.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Военная реформа.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</w:t>
      </w:r>
      <w:r>
        <w:rPr>
          <w:rFonts w:ascii="Times New Roman" w:hAnsi="Times New Roman"/>
          <w:color w:val="000000"/>
          <w:sz w:val="28"/>
        </w:rPr>
        <w:t>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</w:t>
      </w:r>
      <w:r>
        <w:rPr>
          <w:rFonts w:ascii="Times New Roman" w:hAnsi="Times New Roman"/>
          <w:color w:val="000000"/>
          <w:sz w:val="28"/>
        </w:rPr>
        <w:t>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</w:t>
      </w:r>
      <w:r>
        <w:rPr>
          <w:rFonts w:ascii="Times New Roman" w:hAnsi="Times New Roman"/>
          <w:color w:val="000000"/>
          <w:sz w:val="28"/>
        </w:rPr>
        <w:t>ипы меркантилизма и протекционизма. Таможенный тариф 1724 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Итоги преобразований Петра I.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</w:t>
      </w:r>
      <w:r>
        <w:rPr>
          <w:rFonts w:ascii="Times New Roman" w:hAnsi="Times New Roman"/>
          <w:color w:val="000000"/>
          <w:sz w:val="28"/>
        </w:rPr>
        <w:t>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</w:t>
      </w:r>
      <w:r>
        <w:rPr>
          <w:rFonts w:ascii="Times New Roman" w:hAnsi="Times New Roman"/>
          <w:color w:val="000000"/>
          <w:sz w:val="28"/>
        </w:rPr>
        <w:t>р застройки города Санкт- Петербурга и других городов. Барокко в архитектуре города Москвы и города Санкт-Петербурга.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Преобразования Петра I в области культуры. Доминирование светского начала в культурной политике. Европейское влияние на культуру и быт при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Петре I.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</w:t>
      </w:r>
      <w:r>
        <w:rPr>
          <w:rFonts w:ascii="Times New Roman" w:hAnsi="Times New Roman"/>
          <w:color w:val="000000"/>
          <w:sz w:val="28"/>
        </w:rPr>
        <w:t>е. Кунсткамера. Светская живопись, портрет петровской эпохи. Скульптура и архитектура. Памятники раннего барокко.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</w:t>
      </w:r>
      <w:r>
        <w:rPr>
          <w:rFonts w:ascii="Times New Roman" w:hAnsi="Times New Roman"/>
          <w:color w:val="000000"/>
          <w:sz w:val="28"/>
        </w:rPr>
        <w:t>ультуре.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</w:t>
      </w:r>
      <w:r>
        <w:rPr>
          <w:rFonts w:ascii="Times New Roman" w:hAnsi="Times New Roman"/>
          <w:color w:val="000000"/>
          <w:sz w:val="28"/>
        </w:rPr>
        <w:t>зни России, фаворитизм и временщики, верхушечный характер дворцовых переворотов.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</w:t>
      </w:r>
      <w:r>
        <w:rPr>
          <w:rFonts w:ascii="Times New Roman" w:hAnsi="Times New Roman"/>
          <w:color w:val="000000"/>
          <w:sz w:val="28"/>
        </w:rPr>
        <w:t>Создание Кабинета министров. Социальная, налоговая, экономическая политика в эпоху дворцовых переворотов (Екатерина I, Петр II, Анна Иоанновна, Иван VI Антонович, Елизавета Петровна, Петр III). Расширение дворянских привилегий: отмена указа о единонаследии</w:t>
      </w:r>
      <w:r>
        <w:rPr>
          <w:rFonts w:ascii="Times New Roman" w:hAnsi="Times New Roman"/>
          <w:color w:val="000000"/>
          <w:sz w:val="28"/>
        </w:rPr>
        <w:t>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Хозяйство России </w:t>
      </w:r>
      <w:r>
        <w:rPr>
          <w:rFonts w:ascii="Times New Roman" w:hAnsi="Times New Roman"/>
          <w:color w:val="000000"/>
          <w:sz w:val="28"/>
        </w:rPr>
        <w:t xml:space="preserve">во второй четверти - середине XVIII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</w:t>
      </w:r>
      <w:r>
        <w:rPr>
          <w:rFonts w:ascii="Times New Roman" w:hAnsi="Times New Roman"/>
          <w:color w:val="000000"/>
          <w:sz w:val="28"/>
        </w:rPr>
        <w:t>конце эпохи дворцовых переворотов.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Внешняя политика в эпоху дворцовых</w:t>
      </w:r>
      <w:r>
        <w:rPr>
          <w:rFonts w:ascii="Times New Roman" w:hAnsi="Times New Roman"/>
          <w:color w:val="000000"/>
          <w:sz w:val="28"/>
        </w:rPr>
        <w:t xml:space="preserve">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1760-1790-х </w:t>
      </w:r>
      <w:r>
        <w:rPr>
          <w:rFonts w:ascii="Times New Roman" w:hAnsi="Times New Roman"/>
          <w:b/>
          <w:color w:val="000000"/>
          <w:sz w:val="28"/>
        </w:rPr>
        <w:t xml:space="preserve">гг. Правление Екатерины II и Павла I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Личность супруги Петра III Екатерины Алексеевны. Идеи Просвещения и Просвещенного абсолютизма в Европе и в России в середине XVIII в. Переворот в пользу Екатерины II.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II. Особенности Просв</w:t>
      </w:r>
      <w:r>
        <w:rPr>
          <w:rFonts w:ascii="Times New Roman" w:hAnsi="Times New Roman"/>
          <w:color w:val="000000"/>
          <w:sz w:val="28"/>
        </w:rPr>
        <w:t xml:space="preserve">ещенного абсолютизма в России.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Золотой век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</w:t>
      </w:r>
      <w:r>
        <w:rPr>
          <w:rFonts w:ascii="Times New Roman" w:hAnsi="Times New Roman"/>
          <w:color w:val="000000"/>
          <w:sz w:val="28"/>
        </w:rPr>
        <w:t>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 до восстания Е. Пугачева. Секуляризация церковных земель. Л</w:t>
      </w:r>
      <w:r>
        <w:rPr>
          <w:rFonts w:ascii="Times New Roman" w:hAnsi="Times New Roman"/>
          <w:color w:val="000000"/>
          <w:sz w:val="28"/>
        </w:rPr>
        <w:t>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</w:t>
      </w:r>
      <w:r>
        <w:rPr>
          <w:rFonts w:ascii="Times New Roman" w:hAnsi="Times New Roman"/>
          <w:color w:val="000000"/>
          <w:sz w:val="28"/>
        </w:rPr>
        <w:t>ча поместий дворянам.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</w:t>
      </w:r>
      <w:r>
        <w:rPr>
          <w:rFonts w:ascii="Times New Roman" w:hAnsi="Times New Roman"/>
          <w:color w:val="000000"/>
          <w:sz w:val="28"/>
        </w:rPr>
        <w:t>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</w:t>
      </w:r>
      <w:r>
        <w:rPr>
          <w:rFonts w:ascii="Times New Roman" w:hAnsi="Times New Roman"/>
          <w:color w:val="000000"/>
          <w:sz w:val="28"/>
        </w:rPr>
        <w:t>тику и развитие общественной мысли.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</w:t>
      </w:r>
      <w:r>
        <w:rPr>
          <w:rFonts w:ascii="Times New Roman" w:hAnsi="Times New Roman"/>
          <w:color w:val="000000"/>
          <w:sz w:val="28"/>
        </w:rPr>
        <w:t>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Национальная политика и народы Р</w:t>
      </w:r>
      <w:r>
        <w:rPr>
          <w:rFonts w:ascii="Times New Roman" w:hAnsi="Times New Roman"/>
          <w:color w:val="000000"/>
          <w:sz w:val="28"/>
        </w:rPr>
        <w:t>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</w:t>
      </w:r>
      <w:r>
        <w:rPr>
          <w:rFonts w:ascii="Times New Roman" w:hAnsi="Times New Roman"/>
          <w:color w:val="000000"/>
          <w:sz w:val="28"/>
        </w:rPr>
        <w:t xml:space="preserve">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</w:t>
      </w:r>
      <w:r>
        <w:rPr>
          <w:rFonts w:ascii="Times New Roman" w:hAnsi="Times New Roman"/>
          <w:color w:val="000000"/>
          <w:sz w:val="28"/>
        </w:rPr>
        <w:t>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</w:t>
      </w:r>
      <w:r>
        <w:rPr>
          <w:rFonts w:ascii="Times New Roman" w:hAnsi="Times New Roman"/>
          <w:color w:val="000000"/>
          <w:sz w:val="28"/>
        </w:rPr>
        <w:t xml:space="preserve">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</w:t>
      </w:r>
      <w:r>
        <w:rPr>
          <w:rFonts w:ascii="Times New Roman" w:hAnsi="Times New Roman"/>
          <w:color w:val="000000"/>
          <w:sz w:val="28"/>
        </w:rPr>
        <w:t>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второй половины XVIII в., ее основн</w:t>
      </w:r>
      <w:r>
        <w:rPr>
          <w:rFonts w:ascii="Times New Roman" w:hAnsi="Times New Roman"/>
          <w:color w:val="000000"/>
          <w:sz w:val="28"/>
        </w:rPr>
        <w:t>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</w:t>
      </w:r>
      <w:r>
        <w:rPr>
          <w:rFonts w:ascii="Times New Roman" w:hAnsi="Times New Roman"/>
          <w:color w:val="000000"/>
          <w:sz w:val="28"/>
        </w:rPr>
        <w:t xml:space="preserve">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России в отношении Речи Посполитой до начала 1770-х гг.: стремле</w:t>
      </w:r>
      <w:r>
        <w:rPr>
          <w:rFonts w:ascii="Times New Roman" w:hAnsi="Times New Roman"/>
          <w:color w:val="000000"/>
          <w:sz w:val="28"/>
        </w:rPr>
        <w:t>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при Павле I. Личность Павла I и ее влияние на политику </w:t>
      </w:r>
      <w:r>
        <w:rPr>
          <w:rFonts w:ascii="Times New Roman" w:hAnsi="Times New Roman"/>
          <w:color w:val="000000"/>
          <w:sz w:val="28"/>
        </w:rPr>
        <w:t>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</w:t>
      </w:r>
      <w:r>
        <w:rPr>
          <w:rFonts w:ascii="Times New Roman" w:hAnsi="Times New Roman"/>
          <w:color w:val="000000"/>
          <w:sz w:val="28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>
        <w:rPr>
          <w:rFonts w:ascii="Times New Roman" w:hAnsi="Times New Roman"/>
          <w:color w:val="000000"/>
          <w:sz w:val="28"/>
        </w:rPr>
        <w:t>ота 11 марта 1801 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</w:t>
      </w:r>
      <w:r>
        <w:rPr>
          <w:rFonts w:ascii="Times New Roman" w:hAnsi="Times New Roman"/>
          <w:color w:val="000000"/>
          <w:sz w:val="28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>
        <w:rPr>
          <w:rFonts w:ascii="Times New Roman" w:hAnsi="Times New Roman"/>
          <w:color w:val="000000"/>
          <w:sz w:val="28"/>
        </w:rPr>
        <w:t>ическому прошлому России.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</w:t>
      </w:r>
      <w:r>
        <w:rPr>
          <w:rFonts w:ascii="Times New Roman" w:hAnsi="Times New Roman"/>
          <w:color w:val="000000"/>
          <w:sz w:val="28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</w:t>
      </w:r>
      <w:r>
        <w:rPr>
          <w:rFonts w:ascii="Times New Roman" w:hAnsi="Times New Roman"/>
          <w:color w:val="000000"/>
          <w:sz w:val="28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>
        <w:rPr>
          <w:rFonts w:ascii="Times New Roman" w:hAnsi="Times New Roman"/>
          <w:color w:val="000000"/>
          <w:sz w:val="28"/>
        </w:rPr>
        <w:t>И.И. Шувалов.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>
        <w:rPr>
          <w:rFonts w:ascii="Times New Roman" w:hAnsi="Times New Roman"/>
          <w:color w:val="000000"/>
          <w:sz w:val="28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</w:t>
      </w:r>
      <w:r>
        <w:rPr>
          <w:rFonts w:ascii="Times New Roman" w:hAnsi="Times New Roman"/>
          <w:color w:val="000000"/>
          <w:sz w:val="28"/>
        </w:rPr>
        <w:t>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 в середине - конце XVIII в. Скульпторы - Б.К. Р</w:t>
      </w:r>
      <w:r>
        <w:rPr>
          <w:rFonts w:ascii="Times New Roman" w:hAnsi="Times New Roman"/>
          <w:color w:val="000000"/>
          <w:sz w:val="28"/>
        </w:rPr>
        <w:t>астрелли, Ф.И. Шубин, М.И. Козловский,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>
        <w:rPr>
          <w:rFonts w:ascii="Times New Roman" w:hAnsi="Times New Roman"/>
          <w:color w:val="000000"/>
          <w:sz w:val="28"/>
        </w:rPr>
        <w:t xml:space="preserve">а </w:t>
      </w:r>
      <w:r>
        <w:rPr>
          <w:rFonts w:ascii="Times New Roman" w:hAnsi="Times New Roman"/>
          <w:color w:val="000000"/>
          <w:sz w:val="28"/>
        </w:rPr>
        <w:lastRenderedPageBreak/>
        <w:t>парадного портрета в середине XVIII в. Новые веяния в изобразительном искусстве в конце столетия.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I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</w:t>
      </w:r>
      <w:r>
        <w:rPr>
          <w:rFonts w:ascii="Times New Roman" w:hAnsi="Times New Roman"/>
          <w:color w:val="333333"/>
          <w:sz w:val="28"/>
        </w:rPr>
        <w:t>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>
        <w:rPr>
          <w:rFonts w:ascii="Times New Roman" w:hAnsi="Times New Roman"/>
          <w:color w:val="333333"/>
          <w:sz w:val="28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>
        <w:rPr>
          <w:rFonts w:ascii="Times New Roman" w:hAnsi="Times New Roman"/>
          <w:color w:val="333333"/>
          <w:sz w:val="28"/>
        </w:rPr>
        <w:t>оселений (1810 г.).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>
        <w:rPr>
          <w:rFonts w:ascii="Times New Roman" w:hAnsi="Times New Roman"/>
          <w:color w:val="333333"/>
          <w:sz w:val="28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>
        <w:rPr>
          <w:rFonts w:ascii="Times New Roman" w:hAnsi="Times New Roman"/>
          <w:color w:val="333333"/>
          <w:sz w:val="28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>
        <w:rPr>
          <w:rFonts w:ascii="Times New Roman" w:hAnsi="Times New Roman"/>
          <w:color w:val="333333"/>
          <w:sz w:val="28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</w:t>
      </w:r>
      <w:r>
        <w:rPr>
          <w:rFonts w:ascii="Times New Roman" w:hAnsi="Times New Roman"/>
          <w:color w:val="333333"/>
          <w:sz w:val="28"/>
        </w:rPr>
        <w:t xml:space="preserve">эпохи. Идеи Н.М. Карамзина (записка </w:t>
      </w: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>
        <w:rPr>
          <w:rFonts w:ascii="Times New Roman" w:hAnsi="Times New Roman"/>
          <w:color w:val="333333"/>
          <w:sz w:val="28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‒ НАЧАЛО ХХ В.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Начало индустриальной эпохи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</w:t>
      </w:r>
      <w:r>
        <w:rPr>
          <w:rFonts w:ascii="Times New Roman" w:hAnsi="Times New Roman"/>
          <w:color w:val="000000"/>
          <w:sz w:val="28"/>
        </w:rPr>
        <w:t xml:space="preserve">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</w:t>
      </w:r>
      <w:r>
        <w:rPr>
          <w:rFonts w:ascii="Times New Roman" w:hAnsi="Times New Roman"/>
          <w:color w:val="000000"/>
          <w:sz w:val="28"/>
        </w:rPr>
        <w:t>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Появление поли</w:t>
      </w:r>
      <w:r>
        <w:rPr>
          <w:rFonts w:ascii="Times New Roman" w:hAnsi="Times New Roman"/>
          <w:color w:val="000000"/>
          <w:sz w:val="28"/>
        </w:rPr>
        <w:t>тических идеологий. Оформление консервативных, либеральных, радикальных политических партий и течений.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и национальные дви</w:t>
      </w:r>
      <w:r>
        <w:rPr>
          <w:rFonts w:ascii="Times New Roman" w:hAnsi="Times New Roman"/>
          <w:color w:val="000000"/>
          <w:sz w:val="28"/>
        </w:rPr>
        <w:t>жения в странах Европы.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</w:t>
      </w:r>
      <w:r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</w:t>
      </w:r>
      <w:r>
        <w:rPr>
          <w:rFonts w:ascii="Times New Roman" w:hAnsi="Times New Roman"/>
          <w:color w:val="000000"/>
          <w:sz w:val="28"/>
        </w:rPr>
        <w:t>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>
        <w:rPr>
          <w:rFonts w:ascii="Times New Roman" w:hAnsi="Times New Roman"/>
          <w:color w:val="000000"/>
          <w:sz w:val="28"/>
        </w:rPr>
        <w:t>Колониальные захваты и колониальные империи.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</w:t>
      </w:r>
      <w:r>
        <w:rPr>
          <w:rFonts w:ascii="Times New Roman" w:hAnsi="Times New Roman"/>
          <w:color w:val="000000"/>
          <w:sz w:val="28"/>
        </w:rPr>
        <w:t>ны в конце XIX - начале XX в. (испано-американская война, русско-японская война, боснийский кризис). Балканские войны.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Политическое развитие европейских стран в 1815-1840-е гг. </w:t>
      </w:r>
      <w:r>
        <w:rPr>
          <w:rFonts w:ascii="Times New Roman" w:hAnsi="Times New Roman"/>
          <w:color w:val="000000"/>
          <w:sz w:val="28"/>
        </w:rPr>
        <w:t>Великобритания: борьба за парламентскую реформу; чартизм.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Франция: Реставрация, Июльская монархия, Вторая республика.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</w:t>
      </w:r>
      <w:r>
        <w:rPr>
          <w:rFonts w:ascii="Times New Roman" w:hAnsi="Times New Roman"/>
          <w:color w:val="000000"/>
          <w:sz w:val="28"/>
        </w:rPr>
        <w:t xml:space="preserve">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Соединённые Штаты Америки. Север и Юг: экономи</w:t>
      </w:r>
      <w:r>
        <w:rPr>
          <w:rFonts w:ascii="Times New Roman" w:hAnsi="Times New Roman"/>
          <w:color w:val="000000"/>
          <w:sz w:val="28"/>
        </w:rPr>
        <w:t xml:space="preserve">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</w:t>
      </w:r>
      <w:r>
        <w:rPr>
          <w:rFonts w:ascii="Times New Roman" w:hAnsi="Times New Roman"/>
          <w:color w:val="000000"/>
          <w:sz w:val="28"/>
        </w:rPr>
        <w:t xml:space="preserve"> «Мастерская мира». Рабочее движение. Политические и социальные реформы. Британская колониальная империя; доминионы.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</w:t>
      </w:r>
      <w:r>
        <w:rPr>
          <w:rFonts w:ascii="Times New Roman" w:hAnsi="Times New Roman"/>
          <w:color w:val="000000"/>
          <w:sz w:val="28"/>
        </w:rPr>
        <w:t>рижская коммуна. Третья республика.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</w:t>
      </w:r>
      <w:r>
        <w:rPr>
          <w:rFonts w:ascii="Times New Roman" w:hAnsi="Times New Roman"/>
          <w:color w:val="000000"/>
          <w:sz w:val="28"/>
        </w:rPr>
        <w:t>ваты.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Центральной и Юго-Восточной Европы во второй половине XIX ‒ начале XX в. Габсбургская империя: экономическое и полити</w:t>
      </w:r>
      <w:r>
        <w:rPr>
          <w:rFonts w:ascii="Times New Roman" w:hAnsi="Times New Roman"/>
          <w:color w:val="000000"/>
          <w:sz w:val="28"/>
        </w:rPr>
        <w:t>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</w:t>
      </w:r>
      <w:r>
        <w:rPr>
          <w:rFonts w:ascii="Times New Roman" w:hAnsi="Times New Roman"/>
          <w:color w:val="000000"/>
          <w:sz w:val="28"/>
        </w:rPr>
        <w:t>X-начале XX в. Промышленный рост в конце XIX в. Восстановление Юга. Монополии. Внешняя политика. Т. Рузвельт.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империя. Политика Танзимата. Принятие конституции. Младотурецкая революция 1908-1</w:t>
      </w:r>
      <w:r>
        <w:rPr>
          <w:rFonts w:ascii="Times New Roman" w:hAnsi="Times New Roman"/>
          <w:color w:val="000000"/>
          <w:sz w:val="28"/>
        </w:rPr>
        <w:t>909 гг.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</w:t>
      </w:r>
      <w:r>
        <w:rPr>
          <w:rFonts w:ascii="Times New Roman" w:hAnsi="Times New Roman"/>
          <w:color w:val="000000"/>
          <w:sz w:val="28"/>
        </w:rPr>
        <w:t>й половине XIX в. Создание Индийского национального конгресса. Б. Тилак, М.К. Ганди. Афганистан в XIX 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</w:t>
      </w:r>
      <w:r>
        <w:rPr>
          <w:rFonts w:ascii="Times New Roman" w:hAnsi="Times New Roman"/>
          <w:color w:val="000000"/>
          <w:sz w:val="28"/>
        </w:rPr>
        <w:t>ь Ятсен.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</w:t>
      </w:r>
      <w:r>
        <w:rPr>
          <w:rFonts w:ascii="Times New Roman" w:hAnsi="Times New Roman"/>
          <w:color w:val="000000"/>
          <w:sz w:val="28"/>
        </w:rPr>
        <w:t>бщественные отношения в странах Африки. Выступления против колонизаторов. Англо-бурская война.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</w:t>
      </w:r>
      <w:r>
        <w:rPr>
          <w:rFonts w:ascii="Times New Roman" w:hAnsi="Times New Roman"/>
          <w:color w:val="000000"/>
          <w:sz w:val="28"/>
        </w:rPr>
        <w:t>ение.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</w:t>
      </w:r>
      <w:r>
        <w:rPr>
          <w:rFonts w:ascii="Times New Roman" w:hAnsi="Times New Roman"/>
          <w:color w:val="000000"/>
          <w:sz w:val="28"/>
        </w:rPr>
        <w:t>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регламентация общес</w:t>
      </w:r>
      <w:r>
        <w:rPr>
          <w:rFonts w:ascii="Times New Roman" w:hAnsi="Times New Roman"/>
          <w:color w:val="000000"/>
          <w:sz w:val="28"/>
        </w:rPr>
        <w:t>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</w:t>
      </w:r>
      <w:r>
        <w:rPr>
          <w:rFonts w:ascii="Times New Roman" w:hAnsi="Times New Roman"/>
          <w:color w:val="000000"/>
          <w:sz w:val="28"/>
        </w:rPr>
        <w:t>а. Формирование профессиональной бюрократии.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</w:t>
      </w:r>
      <w:r>
        <w:rPr>
          <w:rFonts w:ascii="Times New Roman" w:hAnsi="Times New Roman"/>
          <w:color w:val="000000"/>
          <w:sz w:val="28"/>
        </w:rPr>
        <w:t>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Восточный вопрос: русско-иранская (1826-</w:t>
      </w:r>
      <w:r>
        <w:rPr>
          <w:rFonts w:ascii="Times New Roman" w:hAnsi="Times New Roman"/>
          <w:color w:val="000000"/>
          <w:sz w:val="28"/>
        </w:rPr>
        <w:t xml:space="preserve">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 xml:space="preserve">Крымская война как противостояние России и Запада. Героическая оборона Севастополя. Парижский мир </w:t>
      </w:r>
      <w:r>
        <w:rPr>
          <w:rFonts w:ascii="Times New Roman" w:hAnsi="Times New Roman"/>
          <w:color w:val="000000"/>
          <w:sz w:val="28"/>
        </w:rPr>
        <w:t>1856 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</w:t>
      </w:r>
      <w:r>
        <w:rPr>
          <w:rFonts w:ascii="Times New Roman" w:hAnsi="Times New Roman"/>
          <w:color w:val="000000"/>
          <w:sz w:val="28"/>
        </w:rPr>
        <w:t>ен. Петрашевцы. Россия и Европа как центральный пункт общественных дебатов.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</w:t>
      </w:r>
      <w:r>
        <w:rPr>
          <w:rFonts w:ascii="Times New Roman" w:hAnsi="Times New Roman"/>
          <w:color w:val="000000"/>
          <w:sz w:val="28"/>
        </w:rPr>
        <w:t xml:space="preserve">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</w:t>
      </w:r>
      <w:r>
        <w:rPr>
          <w:rFonts w:ascii="Times New Roman" w:hAnsi="Times New Roman"/>
          <w:color w:val="000000"/>
          <w:sz w:val="28"/>
        </w:rPr>
        <w:t xml:space="preserve">стиль империи. Формирование русской музыкальной школы. Театр, живопись, архитектура. Народная культура.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</w:t>
      </w:r>
      <w:r>
        <w:rPr>
          <w:rFonts w:ascii="Times New Roman" w:hAnsi="Times New Roman"/>
          <w:color w:val="000000"/>
          <w:sz w:val="28"/>
        </w:rPr>
        <w:t xml:space="preserve">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</w:t>
      </w:r>
      <w:r>
        <w:rPr>
          <w:rFonts w:ascii="Times New Roman" w:hAnsi="Times New Roman"/>
          <w:color w:val="000000"/>
          <w:sz w:val="28"/>
        </w:rPr>
        <w:t>тие страны в пореформенный период.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</w:t>
      </w:r>
      <w:r>
        <w:rPr>
          <w:rFonts w:ascii="Times New Roman" w:hAnsi="Times New Roman"/>
          <w:color w:val="000000"/>
          <w:sz w:val="28"/>
        </w:rPr>
        <w:t>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</w:t>
      </w:r>
      <w:r>
        <w:rPr>
          <w:rFonts w:ascii="Times New Roman" w:hAnsi="Times New Roman"/>
          <w:color w:val="000000"/>
          <w:sz w:val="28"/>
        </w:rPr>
        <w:t xml:space="preserve">я экономики. Форсированное развитие промышленности. Финансовая политика.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</w:t>
      </w:r>
      <w:r>
        <w:rPr>
          <w:rFonts w:ascii="Times New Roman" w:hAnsi="Times New Roman"/>
          <w:color w:val="000000"/>
          <w:sz w:val="28"/>
        </w:rPr>
        <w:t xml:space="preserve">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Социальные типы крестьян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</w:t>
      </w:r>
      <w:r>
        <w:rPr>
          <w:rFonts w:ascii="Times New Roman" w:hAnsi="Times New Roman"/>
          <w:color w:val="000000"/>
          <w:sz w:val="28"/>
        </w:rPr>
        <w:t>абочий вопрос и его особенности в России.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</w:t>
      </w:r>
      <w:r>
        <w:rPr>
          <w:rFonts w:ascii="Times New Roman" w:hAnsi="Times New Roman"/>
          <w:color w:val="000000"/>
          <w:sz w:val="28"/>
        </w:rPr>
        <w:t>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</w:t>
      </w:r>
      <w:r>
        <w:rPr>
          <w:rFonts w:ascii="Times New Roman" w:hAnsi="Times New Roman"/>
          <w:color w:val="000000"/>
          <w:sz w:val="28"/>
        </w:rPr>
        <w:t>ое знание. Достижения российской науки. Общественная значимость художественной культуры.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</w:t>
      </w:r>
      <w:r>
        <w:rPr>
          <w:rFonts w:ascii="Times New Roman" w:hAnsi="Times New Roman"/>
          <w:color w:val="000000"/>
          <w:sz w:val="28"/>
        </w:rPr>
        <w:t>радостроительство.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</w:t>
      </w:r>
      <w:r>
        <w:rPr>
          <w:rFonts w:ascii="Times New Roman" w:hAnsi="Times New Roman"/>
          <w:color w:val="000000"/>
          <w:sz w:val="28"/>
        </w:rPr>
        <w:t>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</w:t>
      </w:r>
      <w:r>
        <w:rPr>
          <w:rFonts w:ascii="Times New Roman" w:hAnsi="Times New Roman"/>
          <w:color w:val="000000"/>
          <w:sz w:val="28"/>
        </w:rPr>
        <w:t>нальных культур и народов.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Общественная жизнь и общественное движение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</w:t>
      </w:r>
      <w:r>
        <w:rPr>
          <w:rFonts w:ascii="Times New Roman" w:hAnsi="Times New Roman"/>
          <w:color w:val="000000"/>
          <w:sz w:val="28"/>
        </w:rPr>
        <w:t>сть и меценатство. С. Мамонтов. С. Морозов. Студенческое движение. Рабочее движение. Женское движение.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</w:t>
      </w:r>
      <w:r>
        <w:rPr>
          <w:rFonts w:ascii="Times New Roman" w:hAnsi="Times New Roman"/>
          <w:color w:val="000000"/>
          <w:sz w:val="28"/>
        </w:rPr>
        <w:t>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</w:t>
      </w:r>
      <w:r>
        <w:rPr>
          <w:rFonts w:ascii="Times New Roman" w:hAnsi="Times New Roman"/>
          <w:color w:val="000000"/>
          <w:sz w:val="28"/>
        </w:rPr>
        <w:t xml:space="preserve">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</w:t>
      </w:r>
      <w:r>
        <w:rPr>
          <w:rFonts w:ascii="Times New Roman" w:hAnsi="Times New Roman"/>
          <w:color w:val="000000"/>
          <w:sz w:val="28"/>
        </w:rPr>
        <w:t xml:space="preserve">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</w:t>
      </w:r>
      <w:r>
        <w:rPr>
          <w:rFonts w:ascii="Times New Roman" w:hAnsi="Times New Roman"/>
          <w:color w:val="000000"/>
          <w:sz w:val="28"/>
        </w:rPr>
        <w:t>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Экономический рост. Промышленное развитие. Деятельность С.Ю. Витте. Роль государства в</w:t>
      </w:r>
      <w:r>
        <w:rPr>
          <w:rFonts w:ascii="Times New Roman" w:hAnsi="Times New Roman"/>
          <w:color w:val="000000"/>
          <w:sz w:val="28"/>
        </w:rPr>
        <w:t xml:space="preserve">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</w:t>
      </w:r>
      <w:r>
        <w:rPr>
          <w:rFonts w:ascii="Times New Roman" w:hAnsi="Times New Roman"/>
          <w:color w:val="000000"/>
          <w:sz w:val="28"/>
        </w:rPr>
        <w:t>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</w:t>
      </w:r>
      <w:r>
        <w:rPr>
          <w:rFonts w:ascii="Times New Roman" w:hAnsi="Times New Roman"/>
          <w:color w:val="000000"/>
          <w:sz w:val="28"/>
        </w:rPr>
        <w:t>ошений. Политика на Дальнем Востоке. Русско-японская война 1904-1905 гг. Оборона Порт-Артура. Цусимское сражение.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Первой российской революции. Формы социальных </w:t>
      </w:r>
      <w:r>
        <w:rPr>
          <w:rFonts w:ascii="Times New Roman" w:hAnsi="Times New Roman"/>
          <w:color w:val="000000"/>
          <w:sz w:val="28"/>
        </w:rPr>
        <w:t>протестов. Политический терроризм.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</w:t>
      </w:r>
      <w:r>
        <w:rPr>
          <w:rFonts w:ascii="Times New Roman" w:hAnsi="Times New Roman"/>
          <w:color w:val="000000"/>
          <w:sz w:val="28"/>
        </w:rPr>
        <w:t>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</w:t>
      </w:r>
      <w:r>
        <w:rPr>
          <w:rFonts w:ascii="Times New Roman" w:hAnsi="Times New Roman"/>
          <w:color w:val="000000"/>
          <w:sz w:val="28"/>
        </w:rPr>
        <w:t>ную думу. Основные государственные законы 23 апреля 1906 г. Деятельность I и II Государственной думы.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</w:t>
      </w:r>
      <w:r>
        <w:rPr>
          <w:rFonts w:ascii="Times New Roman" w:hAnsi="Times New Roman"/>
          <w:color w:val="000000"/>
          <w:sz w:val="28"/>
        </w:rPr>
        <w:t xml:space="preserve">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</w:t>
      </w:r>
      <w:r>
        <w:rPr>
          <w:rFonts w:ascii="Times New Roman" w:hAnsi="Times New Roman"/>
          <w:color w:val="000000"/>
          <w:sz w:val="28"/>
        </w:rPr>
        <w:t>ауке и технике. Достижения гуманитарных наук. Развитие народного просвещения. Научные центры и высшая школа в России.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</w:t>
      </w:r>
      <w:r>
        <w:rPr>
          <w:rFonts w:ascii="Times New Roman" w:hAnsi="Times New Roman"/>
          <w:color w:val="000000"/>
          <w:sz w:val="28"/>
        </w:rPr>
        <w:t xml:space="preserve">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</w:t>
      </w:r>
      <w:r>
        <w:rPr>
          <w:rFonts w:ascii="Times New Roman" w:hAnsi="Times New Roman"/>
          <w:color w:val="000000"/>
          <w:sz w:val="28"/>
        </w:rPr>
        <w:t>и начала XX в. в мировую культуру.</w:t>
      </w:r>
    </w:p>
    <w:p w:rsidR="000C6109" w:rsidRDefault="000C6109">
      <w:pPr>
        <w:sectPr w:rsidR="000C6109">
          <w:pgSz w:w="11906" w:h="16383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 w:line="264" w:lineRule="auto"/>
        <w:ind w:left="120"/>
        <w:jc w:val="both"/>
      </w:pPr>
      <w:bookmarkStart w:id="8" w:name="block-6743731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личностным </w:t>
      </w:r>
      <w:r>
        <w:rPr>
          <w:rFonts w:ascii="Times New Roman" w:hAnsi="Times New Roman"/>
          <w:color w:val="000000"/>
          <w:sz w:val="28"/>
        </w:rPr>
        <w:t>результатам изучения истории относятся: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</w:t>
      </w:r>
      <w:r>
        <w:rPr>
          <w:rFonts w:ascii="Times New Roman" w:hAnsi="Times New Roman"/>
          <w:color w:val="000000"/>
          <w:sz w:val="28"/>
        </w:rPr>
        <w:t>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</w:t>
      </w:r>
      <w:r>
        <w:rPr>
          <w:rFonts w:ascii="Times New Roman" w:hAnsi="Times New Roman"/>
          <w:color w:val="000000"/>
          <w:sz w:val="28"/>
        </w:rPr>
        <w:t>ерб социальной и природной среде;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</w:t>
      </w:r>
      <w:r>
        <w:rPr>
          <w:rFonts w:ascii="Times New Roman" w:hAnsi="Times New Roman"/>
          <w:color w:val="000000"/>
          <w:sz w:val="28"/>
        </w:rPr>
        <w:t>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</w:t>
      </w:r>
      <w:r>
        <w:rPr>
          <w:rFonts w:ascii="Times New Roman" w:hAnsi="Times New Roman"/>
          <w:color w:val="000000"/>
          <w:sz w:val="28"/>
        </w:rPr>
        <w:t>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</w:t>
      </w:r>
      <w:r>
        <w:rPr>
          <w:rFonts w:ascii="Times New Roman" w:hAnsi="Times New Roman"/>
          <w:color w:val="000000"/>
          <w:sz w:val="28"/>
        </w:rPr>
        <w:t>ии как важной составляющей современного общественного сознания;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</w:t>
      </w:r>
      <w:r>
        <w:rPr>
          <w:rFonts w:ascii="Times New Roman" w:hAnsi="Times New Roman"/>
          <w:color w:val="000000"/>
          <w:sz w:val="28"/>
        </w:rPr>
        <w:t xml:space="preserve">ие ценности отечественного и мирового искусства, роли этнических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</w:t>
      </w:r>
      <w:r>
        <w:rPr>
          <w:rFonts w:ascii="Times New Roman" w:hAnsi="Times New Roman"/>
          <w:color w:val="000000"/>
          <w:sz w:val="28"/>
        </w:rPr>
        <w:t>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</w:t>
      </w:r>
      <w:r>
        <w:rPr>
          <w:rFonts w:ascii="Times New Roman" w:hAnsi="Times New Roman"/>
          <w:color w:val="000000"/>
          <w:sz w:val="28"/>
        </w:rPr>
        <w:t>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</w:t>
      </w:r>
      <w:r>
        <w:rPr>
          <w:rFonts w:ascii="Times New Roman" w:hAnsi="Times New Roman"/>
          <w:color w:val="000000"/>
          <w:sz w:val="28"/>
        </w:rPr>
        <w:t>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</w:t>
      </w:r>
      <w:r>
        <w:rPr>
          <w:rFonts w:ascii="Times New Roman" w:hAnsi="Times New Roman"/>
          <w:b/>
          <w:color w:val="000000"/>
          <w:sz w:val="28"/>
        </w:rPr>
        <w:t>аптации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</w:t>
      </w:r>
      <w:r>
        <w:rPr>
          <w:rFonts w:ascii="Times New Roman" w:hAnsi="Times New Roman"/>
          <w:color w:val="000000"/>
          <w:sz w:val="28"/>
        </w:rPr>
        <w:t>и социальные вызовы.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>
        <w:rPr>
          <w:rFonts w:ascii="Times New Roman" w:hAnsi="Times New Roman"/>
          <w:color w:val="000000"/>
          <w:sz w:val="28"/>
        </w:rPr>
        <w:t>йствия, совместная деятельность.</w:t>
      </w:r>
    </w:p>
    <w:p w:rsidR="000C6109" w:rsidRDefault="000C6109">
      <w:pPr>
        <w:spacing w:after="0"/>
        <w:ind w:left="120"/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</w:t>
      </w:r>
      <w:r>
        <w:rPr>
          <w:rFonts w:ascii="Times New Roman" w:hAnsi="Times New Roman"/>
          <w:color w:val="000000"/>
          <w:sz w:val="28"/>
        </w:rPr>
        <w:t>явлений;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</w:t>
      </w:r>
      <w:r>
        <w:rPr>
          <w:rFonts w:ascii="Times New Roman" w:hAnsi="Times New Roman"/>
          <w:color w:val="000000"/>
          <w:sz w:val="28"/>
        </w:rPr>
        <w:t>ществлять подбор исторического материала, объекта;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</w:t>
      </w:r>
      <w:r>
        <w:rPr>
          <w:rFonts w:ascii="Times New Roman" w:hAnsi="Times New Roman"/>
          <w:color w:val="000000"/>
          <w:sz w:val="28"/>
        </w:rPr>
        <w:t>езультата;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</w:t>
      </w:r>
      <w:r>
        <w:rPr>
          <w:rFonts w:ascii="Times New Roman" w:hAnsi="Times New Roman"/>
          <w:color w:val="000000"/>
          <w:sz w:val="28"/>
        </w:rPr>
        <w:t>е и сходство высказываемых оценок;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>
        <w:rPr>
          <w:rFonts w:ascii="Times New Roman" w:hAnsi="Times New Roman"/>
          <w:color w:val="000000"/>
          <w:sz w:val="28"/>
        </w:rPr>
        <w:t>ле и социальном окружении.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</w:t>
      </w:r>
      <w:r>
        <w:rPr>
          <w:rFonts w:ascii="Times New Roman" w:hAnsi="Times New Roman"/>
          <w:color w:val="000000"/>
          <w:sz w:val="28"/>
        </w:rPr>
        <w:t xml:space="preserve"> истории, в том числе ‒ на региональном материале;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приемами самоорганизации своей учебной и общественной </w:t>
      </w:r>
      <w:r>
        <w:rPr>
          <w:rFonts w:ascii="Times New Roman" w:hAnsi="Times New Roman"/>
          <w:color w:val="000000"/>
          <w:sz w:val="28"/>
        </w:rPr>
        <w:t>работы (выявление проблемы, требующей решения; составление плана действий и определение способа решения);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учётом </w:t>
      </w:r>
      <w:r>
        <w:rPr>
          <w:rFonts w:ascii="Times New Roman" w:hAnsi="Times New Roman"/>
          <w:color w:val="000000"/>
          <w:sz w:val="28"/>
        </w:rPr>
        <w:t>установленных ошибок, возникших трудностей.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</w:t>
      </w:r>
      <w:r>
        <w:rPr>
          <w:rFonts w:ascii="Times New Roman" w:hAnsi="Times New Roman"/>
          <w:color w:val="000000"/>
          <w:sz w:val="28"/>
        </w:rPr>
        <w:t>й другого (в исторических ситуациях и окружающей действительности);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0C6109" w:rsidRDefault="000C6109">
      <w:pPr>
        <w:spacing w:after="0" w:line="264" w:lineRule="auto"/>
        <w:ind w:left="120"/>
        <w:jc w:val="both"/>
      </w:pPr>
    </w:p>
    <w:p w:rsidR="000C6109" w:rsidRDefault="0031196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</w:t>
      </w:r>
      <w:r>
        <w:rPr>
          <w:rFonts w:ascii="Times New Roman" w:hAnsi="Times New Roman"/>
          <w:b/>
          <w:color w:val="333333"/>
          <w:sz w:val="28"/>
        </w:rPr>
        <w:t>го общего образования должны обеспечивать: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</w:t>
      </w:r>
      <w:r>
        <w:rPr>
          <w:rFonts w:ascii="Times New Roman" w:hAnsi="Times New Roman"/>
          <w:color w:val="333333"/>
          <w:sz w:val="28"/>
        </w:rPr>
        <w:t>рая и истории России, определять современников исторических событий, явлений, процессов;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</w:t>
      </w:r>
      <w:r>
        <w:rPr>
          <w:rFonts w:ascii="Times New Roman" w:hAnsi="Times New Roman"/>
          <w:color w:val="333333"/>
          <w:sz w:val="28"/>
        </w:rPr>
        <w:t>ения учебных и практических задач;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</w:t>
      </w:r>
      <w:r>
        <w:rPr>
          <w:rFonts w:ascii="Times New Roman" w:hAnsi="Times New Roman"/>
          <w:color w:val="333333"/>
          <w:sz w:val="28"/>
        </w:rPr>
        <w:t xml:space="preserve"> явлений, процессов и знание необходимых фактов, дат, исторических понятий;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св</w:t>
      </w:r>
      <w:r>
        <w:rPr>
          <w:rFonts w:ascii="Times New Roman" w:hAnsi="Times New Roman"/>
          <w:color w:val="333333"/>
          <w:sz w:val="28"/>
        </w:rPr>
        <w:t xml:space="preserve">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</w:t>
      </w:r>
      <w:r>
        <w:rPr>
          <w:rFonts w:ascii="Times New Roman" w:hAnsi="Times New Roman"/>
          <w:color w:val="333333"/>
          <w:sz w:val="28"/>
        </w:rPr>
        <w:t>страны с 2000-х гг., воссоединение Крыма с Россией в 2014 г.); характеризовать итоги и историческое значение событий;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собств</w:t>
      </w:r>
      <w:r>
        <w:rPr>
          <w:rFonts w:ascii="Times New Roman" w:hAnsi="Times New Roman"/>
          <w:color w:val="333333"/>
          <w:sz w:val="28"/>
        </w:rPr>
        <w:t>енную или предложенную точку зрения с опорой на фактический материал, в том числе используя источники разных типов;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анали</w:t>
      </w:r>
      <w:r>
        <w:rPr>
          <w:rFonts w:ascii="Times New Roman" w:hAnsi="Times New Roman"/>
          <w:color w:val="333333"/>
          <w:sz w:val="28"/>
        </w:rPr>
        <w:t>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</w:t>
      </w:r>
      <w:r>
        <w:rPr>
          <w:rFonts w:ascii="Times New Roman" w:hAnsi="Times New Roman"/>
          <w:color w:val="333333"/>
          <w:sz w:val="28"/>
        </w:rPr>
        <w:t>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</w:t>
      </w:r>
      <w:r>
        <w:rPr>
          <w:rFonts w:ascii="Times New Roman" w:hAnsi="Times New Roman"/>
          <w:color w:val="333333"/>
          <w:sz w:val="28"/>
        </w:rPr>
        <w:t>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</w:t>
      </w:r>
      <w:r>
        <w:rPr>
          <w:rFonts w:ascii="Times New Roman" w:hAnsi="Times New Roman"/>
          <w:color w:val="333333"/>
          <w:sz w:val="28"/>
        </w:rPr>
        <w:t>цию в виде таблиц, схем, диаграмм;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</w:t>
      </w:r>
      <w:r>
        <w:rPr>
          <w:rFonts w:ascii="Times New Roman" w:hAnsi="Times New Roman"/>
          <w:color w:val="333333"/>
          <w:sz w:val="28"/>
        </w:rPr>
        <w:t>ь полноту и верифицированность информации;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</w:t>
      </w:r>
      <w:r>
        <w:rPr>
          <w:rFonts w:ascii="Times New Roman" w:hAnsi="Times New Roman"/>
          <w:color w:val="333333"/>
          <w:sz w:val="28"/>
        </w:rPr>
        <w:t>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</w:t>
      </w:r>
      <w:r>
        <w:rPr>
          <w:rFonts w:ascii="Times New Roman" w:hAnsi="Times New Roman"/>
          <w:color w:val="333333"/>
          <w:sz w:val="28"/>
        </w:rPr>
        <w:t>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предст</w:t>
      </w:r>
      <w:r>
        <w:rPr>
          <w:rFonts w:ascii="Times New Roman" w:hAnsi="Times New Roman"/>
          <w:color w:val="333333"/>
          <w:sz w:val="28"/>
        </w:rPr>
        <w:t>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способность</w:t>
      </w:r>
      <w:r>
        <w:rPr>
          <w:rFonts w:ascii="Times New Roman" w:hAnsi="Times New Roman"/>
          <w:color w:val="333333"/>
          <w:sz w:val="28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</w:t>
      </w:r>
      <w:r>
        <w:rPr>
          <w:rFonts w:ascii="Times New Roman" w:hAnsi="Times New Roman"/>
          <w:color w:val="333333"/>
          <w:sz w:val="28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</w:t>
      </w:r>
      <w:r>
        <w:rPr>
          <w:rFonts w:ascii="Times New Roman" w:hAnsi="Times New Roman"/>
          <w:color w:val="333333"/>
          <w:sz w:val="28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</w:t>
      </w:r>
      <w:r>
        <w:rPr>
          <w:rFonts w:ascii="Times New Roman" w:hAnsi="Times New Roman"/>
          <w:color w:val="333333"/>
          <w:sz w:val="28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владение приёмами оценки значения исторических событий и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в отечественной и всемирной истории;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>
        <w:rPr>
          <w:rFonts w:ascii="Times New Roman" w:hAnsi="Times New Roman"/>
          <w:color w:val="333333"/>
          <w:sz w:val="28"/>
        </w:rPr>
        <w:t>общества;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</w:t>
      </w:r>
      <w:r>
        <w:rPr>
          <w:rFonts w:ascii="Times New Roman" w:hAnsi="Times New Roman"/>
          <w:color w:val="333333"/>
          <w:sz w:val="28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>
        <w:rPr>
          <w:rFonts w:ascii="Times New Roman" w:hAnsi="Times New Roman"/>
          <w:color w:val="333333"/>
          <w:sz w:val="28"/>
        </w:rPr>
        <w:t>ы в следующих основных группах: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>
        <w:rPr>
          <w:rFonts w:ascii="Times New Roman" w:hAnsi="Times New Roman"/>
          <w:color w:val="333333"/>
          <w:sz w:val="28"/>
        </w:rPr>
        <w:t>ительность исторических событий.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3) Работа с </w:t>
      </w:r>
      <w:r>
        <w:rPr>
          <w:rFonts w:ascii="Times New Roman" w:hAnsi="Times New Roman"/>
          <w:color w:val="333333"/>
          <w:sz w:val="28"/>
        </w:rPr>
        <w:t xml:space="preserve">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</w:t>
      </w:r>
      <w:r>
        <w:rPr>
          <w:rFonts w:ascii="Times New Roman" w:hAnsi="Times New Roman"/>
          <w:color w:val="333333"/>
          <w:sz w:val="28"/>
        </w:rPr>
        <w:t>людей, места значительных событий и другие.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</w:t>
      </w:r>
      <w:r>
        <w:rPr>
          <w:rFonts w:ascii="Times New Roman" w:hAnsi="Times New Roman"/>
          <w:color w:val="333333"/>
          <w:sz w:val="28"/>
        </w:rPr>
        <w:t>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</w:t>
      </w:r>
      <w:r>
        <w:rPr>
          <w:rFonts w:ascii="Times New Roman" w:hAnsi="Times New Roman"/>
          <w:color w:val="333333"/>
          <w:sz w:val="28"/>
        </w:rPr>
        <w:t>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6) Анализ, объяснение: различать факт (событие) и </w:t>
      </w:r>
      <w:r>
        <w:rPr>
          <w:rFonts w:ascii="Times New Roman" w:hAnsi="Times New Roman"/>
          <w:color w:val="333333"/>
          <w:sz w:val="28"/>
        </w:rPr>
        <w:t>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</w:t>
      </w:r>
      <w:r>
        <w:rPr>
          <w:rFonts w:ascii="Times New Roman" w:hAnsi="Times New Roman"/>
          <w:color w:val="333333"/>
          <w:sz w:val="28"/>
        </w:rPr>
        <w:t>еские события, явления, определять в них общее и различия; излагать суждения о причинах и следствиях исторических событий.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</w:t>
      </w:r>
      <w:r>
        <w:rPr>
          <w:rFonts w:ascii="Times New Roman" w:hAnsi="Times New Roman"/>
          <w:color w:val="333333"/>
          <w:sz w:val="28"/>
        </w:rPr>
        <w:t>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</w:t>
      </w:r>
      <w:r>
        <w:rPr>
          <w:rFonts w:ascii="Times New Roman" w:hAnsi="Times New Roman"/>
          <w:color w:val="333333"/>
          <w:sz w:val="28"/>
        </w:rPr>
        <w:t>но составленному плану).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 xml:space="preserve">современных событий, использовать знания об истории и культуре своего и других народов как основу диалога </w:t>
      </w:r>
      <w:r>
        <w:rPr>
          <w:rFonts w:ascii="Times New Roman" w:hAnsi="Times New Roman"/>
          <w:color w:val="333333"/>
          <w:sz w:val="28"/>
        </w:rPr>
        <w:t>в поликультурной среде, способствовать сохранению памятников истории и культуры.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</w:t>
      </w:r>
      <w:r>
        <w:rPr>
          <w:rFonts w:ascii="Times New Roman" w:hAnsi="Times New Roman"/>
          <w:color w:val="333333"/>
          <w:sz w:val="28"/>
        </w:rPr>
        <w:t>ле ‒ разработки системы познавательных задач), при измерении и оценке достигнутых обучающимися результатов.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</w:t>
      </w:r>
      <w:r>
        <w:rPr>
          <w:rFonts w:ascii="Times New Roman" w:hAnsi="Times New Roman"/>
          <w:color w:val="333333"/>
          <w:sz w:val="28"/>
        </w:rPr>
        <w:t>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</w:t>
      </w:r>
      <w:r>
        <w:rPr>
          <w:rFonts w:ascii="Times New Roman" w:hAnsi="Times New Roman"/>
          <w:color w:val="333333"/>
          <w:sz w:val="28"/>
        </w:rPr>
        <w:t xml:space="preserve"> и атласами, хрестоматиями и другими.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</w:t>
      </w:r>
      <w:r>
        <w:rPr>
          <w:rFonts w:ascii="Times New Roman" w:hAnsi="Times New Roman"/>
          <w:color w:val="333333"/>
          <w:sz w:val="28"/>
        </w:rPr>
        <w:t>стории Древнего мира, по дате устанавливать принадлежность события к веку, тысячелетию;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</w:t>
      </w:r>
      <w:r>
        <w:rPr>
          <w:rFonts w:ascii="Times New Roman" w:hAnsi="Times New Roman"/>
          <w:b/>
          <w:color w:val="333333"/>
          <w:sz w:val="28"/>
        </w:rPr>
        <w:t>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</w:t>
      </w:r>
      <w:r>
        <w:rPr>
          <w:rFonts w:ascii="Times New Roman" w:hAnsi="Times New Roman"/>
          <w:color w:val="333333"/>
          <w:sz w:val="28"/>
        </w:rPr>
        <w:t>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</w:t>
      </w:r>
      <w:r>
        <w:rPr>
          <w:rFonts w:ascii="Times New Roman" w:hAnsi="Times New Roman"/>
          <w:color w:val="333333"/>
          <w:sz w:val="28"/>
        </w:rPr>
        <w:t>ких сведений связь между условиями среды обитания людей и их занятиями.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</w:t>
      </w:r>
      <w:r>
        <w:rPr>
          <w:rFonts w:ascii="Times New Roman" w:hAnsi="Times New Roman"/>
          <w:color w:val="333333"/>
          <w:sz w:val="28"/>
        </w:rPr>
        <w:t>ать памятники культуры изучаемой эпохи и источники, созданные в последующие эпохи, приводить примеры;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</w:t>
      </w:r>
      <w:r>
        <w:rPr>
          <w:rFonts w:ascii="Times New Roman" w:hAnsi="Times New Roman"/>
          <w:color w:val="333333"/>
          <w:sz w:val="28"/>
        </w:rPr>
        <w:t>знаки, символы; раскрывать смысл (главную идею) высказывания, изображения.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</w:t>
      </w:r>
      <w:r>
        <w:rPr>
          <w:rFonts w:ascii="Times New Roman" w:hAnsi="Times New Roman"/>
          <w:color w:val="333333"/>
          <w:sz w:val="28"/>
        </w:rPr>
        <w:t>ских личностях Древнего мира (ключевых моментах их биографии, роли в исторических событиях);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</w:t>
      </w:r>
      <w:r>
        <w:rPr>
          <w:rFonts w:ascii="Times New Roman" w:hAnsi="Times New Roman"/>
          <w:color w:val="333333"/>
          <w:sz w:val="28"/>
        </w:rPr>
        <w:t xml:space="preserve">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</w:t>
      </w:r>
      <w:r>
        <w:rPr>
          <w:rFonts w:ascii="Times New Roman" w:hAnsi="Times New Roman"/>
          <w:color w:val="333333"/>
          <w:sz w:val="28"/>
        </w:rPr>
        <w:t>ь причины и следствия важнейших событий древней истории.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</w:t>
      </w:r>
      <w:r>
        <w:rPr>
          <w:rFonts w:ascii="Times New Roman" w:hAnsi="Times New Roman"/>
          <w:color w:val="333333"/>
          <w:sz w:val="28"/>
        </w:rPr>
        <w:t>риводимые в учебной литературе;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</w:t>
      </w:r>
      <w:r>
        <w:rPr>
          <w:rFonts w:ascii="Times New Roman" w:hAnsi="Times New Roman"/>
          <w:color w:val="333333"/>
          <w:sz w:val="28"/>
        </w:rPr>
        <w:t xml:space="preserve"> современном мире;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 xml:space="preserve">в 6 </w:t>
      </w:r>
      <w:r>
        <w:rPr>
          <w:rFonts w:ascii="Times New Roman" w:hAnsi="Times New Roman"/>
          <w:b/>
          <w:color w:val="333333"/>
          <w:sz w:val="28"/>
        </w:rPr>
        <w:t>классе: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всеобщей истории Средних веков, их хронологические рамки (периоды </w:t>
      </w:r>
      <w:r>
        <w:rPr>
          <w:rFonts w:ascii="Times New Roman" w:hAnsi="Times New Roman"/>
          <w:color w:val="333333"/>
          <w:sz w:val="28"/>
        </w:rPr>
        <w:t>Средневековья, этапы становления и развития Русского государства);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</w:t>
      </w:r>
      <w:r>
        <w:rPr>
          <w:rFonts w:ascii="Times New Roman" w:hAnsi="Times New Roman"/>
          <w:color w:val="333333"/>
          <w:sz w:val="28"/>
        </w:rPr>
        <w:t>результаты важнейших событий отечественной и всеобщей истории эпохи Средневековья;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</w:t>
      </w:r>
      <w:r>
        <w:rPr>
          <w:rFonts w:ascii="Times New Roman" w:hAnsi="Times New Roman"/>
          <w:color w:val="333333"/>
          <w:sz w:val="28"/>
        </w:rPr>
        <w:t>бъекты, используя легенду карты; давать словесное описание их местоположения;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</w:t>
      </w:r>
      <w:r>
        <w:rPr>
          <w:rFonts w:ascii="Times New Roman" w:hAnsi="Times New Roman"/>
          <w:color w:val="333333"/>
          <w:sz w:val="28"/>
        </w:rPr>
        <w:t>воеваний, колонизаций, о ключевых событиях средневековой истории.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</w:t>
      </w:r>
      <w:r>
        <w:rPr>
          <w:rFonts w:ascii="Times New Roman" w:hAnsi="Times New Roman"/>
          <w:color w:val="333333"/>
          <w:sz w:val="28"/>
        </w:rPr>
        <w:t>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</w:t>
      </w:r>
      <w:r>
        <w:rPr>
          <w:rFonts w:ascii="Times New Roman" w:hAnsi="Times New Roman"/>
          <w:color w:val="333333"/>
          <w:sz w:val="28"/>
        </w:rPr>
        <w:t xml:space="preserve"> вещественном памятнике ключевые символы, образы;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</w:t>
      </w:r>
      <w:r>
        <w:rPr>
          <w:rFonts w:ascii="Times New Roman" w:hAnsi="Times New Roman"/>
          <w:color w:val="333333"/>
          <w:sz w:val="28"/>
        </w:rPr>
        <w:t>ья, их участниках;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</w:t>
      </w:r>
      <w:r>
        <w:rPr>
          <w:rFonts w:ascii="Times New Roman" w:hAnsi="Times New Roman"/>
          <w:color w:val="333333"/>
          <w:sz w:val="28"/>
        </w:rPr>
        <w:t>х групп населения в средневековых обществах на Руси и в других странах;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</w:t>
      </w:r>
      <w:r>
        <w:rPr>
          <w:rFonts w:ascii="Times New Roman" w:hAnsi="Times New Roman"/>
          <w:color w:val="333333"/>
          <w:sz w:val="28"/>
        </w:rPr>
        <w:t xml:space="preserve">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</w:t>
      </w:r>
      <w:r>
        <w:rPr>
          <w:rFonts w:ascii="Times New Roman" w:hAnsi="Times New Roman"/>
          <w:color w:val="333333"/>
          <w:sz w:val="28"/>
        </w:rPr>
        <w:t>сеобщей истории, конкретизировать их на примерах исторических событий, ситуаций;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</w:t>
      </w:r>
      <w:r>
        <w:rPr>
          <w:rFonts w:ascii="Times New Roman" w:hAnsi="Times New Roman"/>
          <w:color w:val="333333"/>
          <w:sz w:val="28"/>
        </w:rPr>
        <w:t>ких событий, соотносить объяснение причин и следствий событий, представленное в нескольких текстах);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</w:t>
      </w:r>
      <w:r>
        <w:rPr>
          <w:rFonts w:ascii="Times New Roman" w:hAnsi="Times New Roman"/>
          <w:color w:val="333333"/>
          <w:sz w:val="28"/>
        </w:rPr>
        <w:t xml:space="preserve"> различия.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</w:t>
      </w:r>
      <w:r>
        <w:rPr>
          <w:rFonts w:ascii="Times New Roman" w:hAnsi="Times New Roman"/>
          <w:color w:val="333333"/>
          <w:sz w:val="28"/>
        </w:rPr>
        <w:t>а каких фактах они основаны;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Руси </w:t>
      </w:r>
      <w:r>
        <w:rPr>
          <w:rFonts w:ascii="Times New Roman" w:hAnsi="Times New Roman"/>
          <w:color w:val="333333"/>
          <w:sz w:val="28"/>
        </w:rPr>
        <w:t>и других стран эпохи Средневековья, необходимость сохранения их в современном мире;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Знание хронологии, работа с </w:t>
      </w:r>
      <w:r>
        <w:rPr>
          <w:rFonts w:ascii="Times New Roman" w:hAnsi="Times New Roman"/>
          <w:b/>
          <w:color w:val="333333"/>
          <w:sz w:val="28"/>
        </w:rPr>
        <w:t>хронологией: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</w:t>
      </w:r>
      <w:r>
        <w:rPr>
          <w:rFonts w:ascii="Times New Roman" w:hAnsi="Times New Roman"/>
          <w:color w:val="333333"/>
          <w:sz w:val="28"/>
        </w:rPr>
        <w:t>рть);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</w:t>
      </w:r>
      <w:r>
        <w:rPr>
          <w:rFonts w:ascii="Times New Roman" w:hAnsi="Times New Roman"/>
          <w:color w:val="333333"/>
          <w:sz w:val="28"/>
        </w:rPr>
        <w:t>VII вв.;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</w:t>
      </w:r>
      <w:r>
        <w:rPr>
          <w:rFonts w:ascii="Times New Roman" w:hAnsi="Times New Roman"/>
          <w:color w:val="333333"/>
          <w:sz w:val="28"/>
        </w:rPr>
        <w:t>ицах России и других государств, важнейших исторических событиях и процессах отечественной и всеобщей истории XVI‒XVII вв.;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>
        <w:rPr>
          <w:rFonts w:ascii="Times New Roman" w:hAnsi="Times New Roman"/>
          <w:color w:val="333333"/>
          <w:sz w:val="28"/>
        </w:rPr>
        <w:t>ского развития.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</w:t>
      </w:r>
      <w:r>
        <w:rPr>
          <w:rFonts w:ascii="Times New Roman" w:hAnsi="Times New Roman"/>
          <w:color w:val="333333"/>
          <w:sz w:val="28"/>
        </w:rPr>
        <w:t>поиск информации в тексте письменного источника, визуальных и вещественных памятниках эпохи;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XVI‒XVII вв., их участниках;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</w:t>
      </w:r>
      <w:r>
        <w:rPr>
          <w:rFonts w:ascii="Times New Roman" w:hAnsi="Times New Roman"/>
          <w:color w:val="333333"/>
          <w:sz w:val="28"/>
        </w:rPr>
        <w:t xml:space="preserve"> населения в России и других странах в раннее Новое время;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</w:t>
      </w:r>
      <w:r>
        <w:rPr>
          <w:rFonts w:ascii="Times New Roman" w:hAnsi="Times New Roman"/>
          <w:color w:val="333333"/>
          <w:sz w:val="28"/>
        </w:rPr>
        <w:t>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</w:rPr>
        <w:t>й и всеобщей истории, конкретизировать их на примерах исторических событий, ситуаций;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</w:t>
      </w:r>
      <w:r>
        <w:rPr>
          <w:rFonts w:ascii="Times New Roman" w:hAnsi="Times New Roman"/>
          <w:color w:val="333333"/>
          <w:sz w:val="28"/>
        </w:rPr>
        <w:t>событий, систематизировать объяснение причин и следствий событий, представленное в нескольких текстах);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>
        <w:rPr>
          <w:rFonts w:ascii="Times New Roman" w:hAnsi="Times New Roman"/>
          <w:color w:val="333333"/>
          <w:sz w:val="28"/>
        </w:rPr>
        <w:t>черты сходства и различия).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</w:t>
      </w:r>
      <w:r>
        <w:rPr>
          <w:rFonts w:ascii="Times New Roman" w:hAnsi="Times New Roman"/>
          <w:color w:val="333333"/>
          <w:sz w:val="28"/>
        </w:rPr>
        <w:t>вленные в учебной литературе; объяснять, на чем основываются отдельные мнения;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</w:t>
      </w:r>
      <w:r>
        <w:rPr>
          <w:rFonts w:ascii="Times New Roman" w:hAnsi="Times New Roman"/>
          <w:color w:val="333333"/>
          <w:sz w:val="28"/>
        </w:rPr>
        <w:t xml:space="preserve"> XVI‒XVII вв. для времени, когда они появились, и для современного общества;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</w:t>
      </w:r>
      <w:r>
        <w:rPr>
          <w:rFonts w:ascii="Times New Roman" w:hAnsi="Times New Roman"/>
          <w:b/>
          <w:color w:val="333333"/>
          <w:sz w:val="28"/>
        </w:rPr>
        <w:t>логии, работа с хронологией: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</w:t>
      </w:r>
      <w:r>
        <w:rPr>
          <w:rFonts w:ascii="Times New Roman" w:hAnsi="Times New Roman"/>
          <w:color w:val="333333"/>
          <w:sz w:val="28"/>
        </w:rPr>
        <w:t>ку (по принадлежности к историческим процессам и другим), составлять систематические таблицы, схемы.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>
        <w:rPr>
          <w:rFonts w:ascii="Times New Roman" w:hAnsi="Times New Roman"/>
          <w:color w:val="333333"/>
          <w:sz w:val="28"/>
        </w:rPr>
        <w:t>ий и процессов отечественной и всеобщей истории XVIII – начало XIX 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</w:t>
      </w:r>
      <w:r>
        <w:rPr>
          <w:rFonts w:ascii="Times New Roman" w:hAnsi="Times New Roman"/>
          <w:color w:val="333333"/>
          <w:sz w:val="28"/>
        </w:rPr>
        <w:t>нять назначение исторического источника, раскрывать его информационную ценность;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</w:t>
      </w:r>
      <w:r>
        <w:rPr>
          <w:rFonts w:ascii="Times New Roman" w:hAnsi="Times New Roman"/>
          <w:color w:val="333333"/>
          <w:sz w:val="28"/>
        </w:rPr>
        <w:t>нных источников.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</w:t>
      </w:r>
      <w:r>
        <w:rPr>
          <w:rFonts w:ascii="Times New Roman" w:hAnsi="Times New Roman"/>
          <w:color w:val="333333"/>
          <w:sz w:val="28"/>
        </w:rPr>
        <w:t>ории XVIII – начало XIX в. на основе информации учебника и дополнительных материалов;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</w:t>
      </w:r>
      <w:r>
        <w:rPr>
          <w:rFonts w:ascii="Times New Roman" w:hAnsi="Times New Roman"/>
          <w:color w:val="333333"/>
          <w:sz w:val="28"/>
        </w:rPr>
        <w:t>ой культуры изучаемой эпохи (в виде сообщения, аннотации).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</w:t>
      </w:r>
      <w:r>
        <w:rPr>
          <w:rFonts w:ascii="Times New Roman" w:hAnsi="Times New Roman"/>
          <w:color w:val="333333"/>
          <w:sz w:val="28"/>
        </w:rPr>
        <w:t xml:space="preserve">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</w:t>
      </w:r>
      <w:r>
        <w:rPr>
          <w:rFonts w:ascii="Times New Roman" w:hAnsi="Times New Roman"/>
          <w:color w:val="333333"/>
          <w:sz w:val="28"/>
        </w:rPr>
        <w:t>отношений рассматриваемого периода;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</w:t>
      </w:r>
      <w:r>
        <w:rPr>
          <w:rFonts w:ascii="Times New Roman" w:hAnsi="Times New Roman"/>
          <w:color w:val="333333"/>
          <w:sz w:val="28"/>
        </w:rPr>
        <w:t xml:space="preserve">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</w:t>
      </w:r>
      <w:r>
        <w:rPr>
          <w:rFonts w:ascii="Times New Roman" w:hAnsi="Times New Roman"/>
          <w:color w:val="333333"/>
          <w:sz w:val="28"/>
        </w:rPr>
        <w:t xml:space="preserve">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</w:t>
      </w:r>
      <w:r>
        <w:rPr>
          <w:rFonts w:ascii="Times New Roman" w:hAnsi="Times New Roman"/>
          <w:b/>
          <w:color w:val="333333"/>
          <w:sz w:val="28"/>
        </w:rPr>
        <w:t xml:space="preserve"> и личностям прошлого: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различать в </w:t>
      </w:r>
      <w:r>
        <w:rPr>
          <w:rFonts w:ascii="Times New Roman" w:hAnsi="Times New Roman"/>
          <w:color w:val="333333"/>
          <w:sz w:val="28"/>
        </w:rPr>
        <w:t>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</w:t>
      </w:r>
      <w:r>
        <w:rPr>
          <w:rFonts w:ascii="Times New Roman" w:hAnsi="Times New Roman"/>
          <w:color w:val="333333"/>
          <w:sz w:val="28"/>
        </w:rPr>
        <w:t>х культуры России XVIII – начало XIX в. европейские влияния и национальные традиции, показывать на примерах;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</w:t>
      </w:r>
      <w:r>
        <w:rPr>
          <w:rFonts w:ascii="Times New Roman" w:hAnsi="Times New Roman"/>
          <w:color w:val="333333"/>
          <w:sz w:val="28"/>
        </w:rPr>
        <w:t>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</w:t>
      </w:r>
      <w:r>
        <w:rPr>
          <w:rFonts w:ascii="Times New Roman" w:hAnsi="Times New Roman"/>
          <w:color w:val="333333"/>
          <w:sz w:val="28"/>
        </w:rPr>
        <w:t>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</w:t>
      </w:r>
      <w:r>
        <w:rPr>
          <w:rFonts w:ascii="Times New Roman" w:hAnsi="Times New Roman"/>
          <w:b/>
          <w:color w:val="333333"/>
          <w:sz w:val="28"/>
        </w:rPr>
        <w:t>нание исторических фактов, работа с фактами: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</w:t>
      </w:r>
      <w:r>
        <w:rPr>
          <w:rFonts w:ascii="Times New Roman" w:hAnsi="Times New Roman"/>
          <w:color w:val="333333"/>
          <w:sz w:val="28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</w:t>
      </w:r>
      <w:r>
        <w:rPr>
          <w:rFonts w:ascii="Times New Roman" w:hAnsi="Times New Roman"/>
          <w:color w:val="333333"/>
          <w:sz w:val="28"/>
        </w:rPr>
        <w:t>ческих и политических событий и процессов отечественной и всеобщей истории XIX ‒ начала XX в.;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</w:t>
      </w:r>
      <w:r>
        <w:rPr>
          <w:rFonts w:ascii="Times New Roman" w:hAnsi="Times New Roman"/>
          <w:color w:val="333333"/>
          <w:sz w:val="28"/>
        </w:rPr>
        <w:t>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(письменного, визуа</w:t>
      </w:r>
      <w:r>
        <w:rPr>
          <w:rFonts w:ascii="Times New Roman" w:hAnsi="Times New Roman"/>
          <w:color w:val="333333"/>
          <w:sz w:val="28"/>
        </w:rPr>
        <w:t>льного);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</w:t>
      </w:r>
      <w:r>
        <w:rPr>
          <w:rFonts w:ascii="Times New Roman" w:hAnsi="Times New Roman"/>
          <w:color w:val="333333"/>
          <w:sz w:val="28"/>
        </w:rPr>
        <w:t>зуальных и вещественных источников;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</w:t>
      </w:r>
      <w:r>
        <w:rPr>
          <w:rFonts w:ascii="Times New Roman" w:hAnsi="Times New Roman"/>
          <w:color w:val="333333"/>
          <w:sz w:val="28"/>
        </w:rPr>
        <w:t>X в. с использованием визуальных материалов (устно, письменно в форме короткого эссе, презентации);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</w:t>
      </w:r>
      <w:r>
        <w:rPr>
          <w:rFonts w:ascii="Times New Roman" w:hAnsi="Times New Roman"/>
          <w:color w:val="333333"/>
          <w:sz w:val="28"/>
        </w:rPr>
        <w:t>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</w:t>
      </w:r>
      <w:r>
        <w:rPr>
          <w:rFonts w:ascii="Times New Roman" w:hAnsi="Times New Roman"/>
          <w:color w:val="333333"/>
          <w:sz w:val="28"/>
        </w:rPr>
        <w:t>, их назначения, использованных при их создании технических и художественных приемов и другое.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XIX </w:t>
      </w:r>
      <w:r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 xml:space="preserve">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</w:t>
      </w:r>
      <w:r>
        <w:rPr>
          <w:rFonts w:ascii="Times New Roman" w:hAnsi="Times New Roman"/>
          <w:color w:val="333333"/>
          <w:sz w:val="28"/>
        </w:rPr>
        <w:t>эпохе отечественной и всеобщей истории; соотносить общие понятия и факты;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</w:t>
      </w:r>
      <w:r>
        <w:rPr>
          <w:rFonts w:ascii="Times New Roman" w:hAnsi="Times New Roman"/>
          <w:color w:val="333333"/>
          <w:sz w:val="28"/>
        </w:rPr>
        <w:t xml:space="preserve">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</w:t>
      </w:r>
      <w:r>
        <w:rPr>
          <w:rFonts w:ascii="Times New Roman" w:hAnsi="Times New Roman"/>
          <w:b/>
          <w:color w:val="333333"/>
          <w:sz w:val="28"/>
        </w:rPr>
        <w:t>еление своего отношения к наиболее значимым событиям и личностям прошлого: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</w:t>
      </w:r>
      <w:r>
        <w:rPr>
          <w:rFonts w:ascii="Times New Roman" w:hAnsi="Times New Roman"/>
          <w:color w:val="333333"/>
          <w:sz w:val="28"/>
        </w:rPr>
        <w:t>вать степень убедительности предложенных точек зрения, формулировать и аргументировать свое мнение;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</w:t>
      </w:r>
      <w:r>
        <w:rPr>
          <w:rFonts w:ascii="Times New Roman" w:hAnsi="Times New Roman"/>
          <w:b/>
          <w:color w:val="333333"/>
          <w:sz w:val="28"/>
        </w:rPr>
        <w:t>именение исторических знаний: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</w:t>
      </w:r>
      <w:r>
        <w:rPr>
          <w:rFonts w:ascii="Times New Roman" w:hAnsi="Times New Roman"/>
          <w:color w:val="333333"/>
          <w:sz w:val="28"/>
        </w:rPr>
        <w:t>ества;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0C6109" w:rsidRDefault="0031196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XIX ‒ начала ХХ в. для России, других стран мира, высказывать и аргументировать своё </w:t>
      </w:r>
      <w:r>
        <w:rPr>
          <w:rFonts w:ascii="Times New Roman" w:hAnsi="Times New Roman"/>
          <w:color w:val="333333"/>
          <w:sz w:val="28"/>
        </w:rPr>
        <w:t>отношение к культурному наследию в общественных обсуждениях.</w:t>
      </w:r>
    </w:p>
    <w:p w:rsidR="000C6109" w:rsidRDefault="000C6109">
      <w:pPr>
        <w:sectPr w:rsidR="000C6109">
          <w:pgSz w:w="11906" w:h="16383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bookmarkStart w:id="9" w:name="block-6743731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C610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  <w:p w:rsidR="000C6109" w:rsidRDefault="0031196C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0C610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веков. V – конец XV вв.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0C610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0C610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0C610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bookmarkStart w:id="10" w:name="block-6743731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0C610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мир: понятие,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C610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</w:t>
            </w:r>
            <w:r>
              <w:rPr>
                <w:rFonts w:ascii="Times New Roman" w:hAnsi="Times New Roman"/>
                <w:color w:val="000000"/>
                <w:sz w:val="24"/>
              </w:rPr>
              <w:t>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Гибель Византии и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</w:t>
            </w:r>
            <w:r>
              <w:rPr>
                <w:rFonts w:ascii="Times New Roman" w:hAnsi="Times New Roman"/>
                <w:color w:val="000000"/>
                <w:sz w:val="24"/>
              </w:rPr>
              <w:t>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4306"/>
        <w:gridCol w:w="1271"/>
        <w:gridCol w:w="1841"/>
        <w:gridCol w:w="1910"/>
        <w:gridCol w:w="1423"/>
        <w:gridCol w:w="2221"/>
      </w:tblGrid>
      <w:tr w:rsidR="000C610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Колониальные империи раннего </w:t>
            </w:r>
            <w:r>
              <w:rPr>
                <w:rFonts w:ascii="Times New Roman" w:hAnsi="Times New Roman"/>
                <w:color w:val="000000"/>
                <w:sz w:val="24"/>
              </w:rPr>
              <w:t>Нового времени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</w:t>
            </w:r>
            <w:r>
              <w:rPr>
                <w:rFonts w:ascii="Times New Roman" w:hAnsi="Times New Roman"/>
                <w:color w:val="000000"/>
                <w:sz w:val="24"/>
              </w:rPr>
              <w:t>становление абсолютизма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Научная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</w:t>
            </w:r>
            <w:r>
              <w:rPr>
                <w:rFonts w:ascii="Times New Roman" w:hAnsi="Times New Roman"/>
                <w:color w:val="000000"/>
                <w:sz w:val="24"/>
              </w:rPr>
              <w:t>империя и Иран: могущество и упадок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Военные реформы </w:t>
            </w:r>
            <w:r>
              <w:rPr>
                <w:rFonts w:ascii="Times New Roman" w:hAnsi="Times New Roman"/>
                <w:color w:val="000000"/>
                <w:sz w:val="24"/>
              </w:rPr>
              <w:t>Ивана IV и Избранной рады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«Россия в XVI в.»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XVI–XVII вв.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Отечества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«Смута в России»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«Государство правит по </w:t>
            </w:r>
            <w:r>
              <w:rPr>
                <w:rFonts w:ascii="Times New Roman" w:hAnsi="Times New Roman"/>
                <w:color w:val="000000"/>
                <w:sz w:val="24"/>
              </w:rPr>
              <w:t>своей воле…» На путях к абсолютной монархии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Алексеевича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на пороге XX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в годы Первой российской революции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в годы Первой российской революции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в Первой мировой войне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 и Великая российская революция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 и Великая российская революция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в 20-30 -е гг. XX века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в 20-30 е гг. XX века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годы Великой Отечественной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в годы Великой Отечественной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Ростовская область в послевоенный период 1945-1953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Ростовская область в середине 1950 -х -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половине 1960 -х гг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Ростовская область в середине 1960 -х. -первой половине 1980 -х гг. XX 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Ростовская область в период перестройки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Ростовская область в период распада СССР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Ростовская область в XXI веке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0C610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Германские земли и монархия </w:t>
            </w:r>
            <w:r>
              <w:rPr>
                <w:rFonts w:ascii="Times New Roman" w:hAnsi="Times New Roman"/>
                <w:color w:val="000000"/>
                <w:sz w:val="24"/>
              </w:rPr>
              <w:t>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революция: конец Старого порядка и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Империя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color w:val="000000"/>
                <w:sz w:val="24"/>
              </w:rPr>
              <w:t>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Петербург в первой </w:t>
            </w:r>
            <w:r>
              <w:rPr>
                <w:rFonts w:ascii="Times New Roman" w:hAnsi="Times New Roman"/>
                <w:color w:val="000000"/>
                <w:sz w:val="24"/>
              </w:rPr>
              <w:t>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Уроки повторения и обобщения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России во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Екатерины II: западное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1760-1790-х гг. Правление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0C610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109" w:rsidRDefault="000C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109" w:rsidRDefault="000C6109"/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Адриатики: время раздробленности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Иран: на осколках </w:t>
            </w:r>
            <w:r>
              <w:rPr>
                <w:rFonts w:ascii="Times New Roman" w:hAnsi="Times New Roman"/>
                <w:color w:val="000000"/>
                <w:sz w:val="24"/>
              </w:rPr>
              <w:t>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</w:t>
            </w:r>
            <w:r>
              <w:rPr>
                <w:rFonts w:ascii="Times New Roman" w:hAnsi="Times New Roman"/>
                <w:color w:val="000000"/>
                <w:sz w:val="24"/>
              </w:rPr>
              <w:t>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контроля по теме «Социальная и правовая модернизация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народов и национальных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«Общественный путь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развитие страны в </w:t>
            </w:r>
            <w:r>
              <w:rPr>
                <w:rFonts w:ascii="Times New Roman" w:hAnsi="Times New Roman"/>
                <w:color w:val="000000"/>
                <w:sz w:val="24"/>
              </w:rPr>
              <w:t>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6109" w:rsidRDefault="000C6109">
            <w:pPr>
              <w:spacing w:after="0"/>
              <w:ind w:left="135"/>
            </w:pPr>
          </w:p>
        </w:tc>
      </w:tr>
      <w:tr w:rsidR="000C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6109" w:rsidRDefault="00311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109" w:rsidRDefault="000C6109"/>
        </w:tc>
      </w:tr>
    </w:tbl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0C6109">
      <w:pPr>
        <w:sectPr w:rsidR="000C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109" w:rsidRDefault="0031196C">
      <w:pPr>
        <w:spacing w:after="0"/>
        <w:ind w:left="120"/>
      </w:pPr>
      <w:bookmarkStart w:id="11" w:name="block-6743731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C6109" w:rsidRDefault="003119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C6109" w:rsidRDefault="0031196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История. Всеобщая история. История Нового времени, конец XV – XVII в.:7-й класс: учебник Мединский В.Р., Чубарьян А.О. Акционерное общес</w:t>
      </w:r>
      <w:r>
        <w:rPr>
          <w:rFonts w:ascii="Times New Roman" w:hAnsi="Times New Roman"/>
          <w:color w:val="000000"/>
          <w:sz w:val="28"/>
        </w:rPr>
        <w:t>тво «Издательство «Просвещение»</w:t>
      </w:r>
      <w:r>
        <w:rPr>
          <w:sz w:val="28"/>
        </w:rPr>
        <w:br/>
      </w:r>
      <w:bookmarkStart w:id="12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История. История России, XVI – XVII вв.: 7-й класс: учебник Мединский В.Р., Торкунов А.В. Акционерное общество «Издательство «Просвещение»</w:t>
      </w:r>
      <w:bookmarkEnd w:id="12"/>
    </w:p>
    <w:p w:rsidR="000C6109" w:rsidRDefault="000C6109">
      <w:pPr>
        <w:spacing w:after="0" w:line="480" w:lineRule="auto"/>
        <w:ind w:left="120"/>
      </w:pPr>
    </w:p>
    <w:p w:rsidR="000C6109" w:rsidRDefault="000C6109">
      <w:pPr>
        <w:spacing w:after="0"/>
        <w:ind w:left="120"/>
      </w:pPr>
    </w:p>
    <w:p w:rsidR="000C6109" w:rsidRDefault="003119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C6109" w:rsidRDefault="000C6109">
      <w:pPr>
        <w:spacing w:after="0" w:line="480" w:lineRule="auto"/>
        <w:ind w:left="120"/>
      </w:pPr>
    </w:p>
    <w:p w:rsidR="000C6109" w:rsidRDefault="000C6109">
      <w:pPr>
        <w:spacing w:after="0"/>
        <w:ind w:left="120"/>
      </w:pPr>
    </w:p>
    <w:p w:rsidR="000C6109" w:rsidRDefault="003119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</w:t>
      </w:r>
      <w:r>
        <w:rPr>
          <w:rFonts w:ascii="Times New Roman" w:hAnsi="Times New Roman"/>
          <w:b/>
          <w:color w:val="000000"/>
          <w:sz w:val="28"/>
        </w:rPr>
        <w:t>СЕТИ ИНТЕРНЕТ</w:t>
      </w:r>
    </w:p>
    <w:p w:rsidR="000C6109" w:rsidRDefault="000C6109">
      <w:pPr>
        <w:spacing w:after="0" w:line="480" w:lineRule="auto"/>
        <w:ind w:left="120"/>
      </w:pPr>
    </w:p>
    <w:p w:rsidR="000C6109" w:rsidRDefault="000C6109">
      <w:pPr>
        <w:sectPr w:rsidR="000C610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31196C" w:rsidRDefault="0031196C"/>
    <w:sectPr w:rsidR="003119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343304"/>
    <w:multiLevelType w:val="multilevel"/>
    <w:tmpl w:val="E17A9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C6109"/>
    <w:rsid w:val="000C6109"/>
    <w:rsid w:val="0031196C"/>
    <w:rsid w:val="00D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43991-AB69-44D7-9BF1-7BDAC77F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21149</Words>
  <Characters>120553</Characters>
  <Application>Microsoft Office Word</Application>
  <DocSecurity>0</DocSecurity>
  <Lines>1004</Lines>
  <Paragraphs>282</Paragraphs>
  <ScaleCrop>false</ScaleCrop>
  <Company/>
  <LinksUpToDate>false</LinksUpToDate>
  <CharactersWithSpaces>141420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2025-09-09T08:35:00Z</dcterms:created>
  <dcterms:modified xsi:type="dcterms:W3CDTF">2025-09-09T08:35:00Z</dcterms:modified>
</cp:coreProperties>
</file>